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Convención de directivos de la zona noroeste de Banco Sabadell en Oviedo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subdirector general del banco, Pablo Junceda, manifiesta su convicción de que al finalizar el ejercicio se habrán alcanzando “el 100 % de los objetivos comerciales fijados para este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alcalde de Oviedo, Agustín Iglesias, agradece ante los 430 directivos reunidos la “fuerte implicación de SabadellHerrero con Asturias” </w:t>
            </w:r>
          </w:p>
          <w:p>
            <w:pPr>
              <w:ind w:left="-284" w:right="-427"/>
              <w:jc w:val="both"/>
              <w:rPr>
                <w:rFonts/>
                <w:color w:val="262626" w:themeColor="text1" w:themeTint="D9"/>
              </w:rPr>
            </w:pPr>
            <w:r>
              <w:t>	  El pasado 17 de septiembre tuvo lugar en Oviedo una convención de negocio que reunió a 430 directivos de la Dirección Territorial Noroeste de Banco Sabadell (pertenecientes a SabadellGallego y SabadellHerrero). 		Durante la reunión, en la que se analizó con detalle la evolución, hasta este momento, de los objetivos comerciales fijados por el banco para este año intervinieron, además de los máximos responsables de las diversas líneas de negocio, el subdirector general de Banco Sabadell, Pablo Junceda, que agradeció a todos los presentes el excelente trabajo realizado durante los últimos meses, y se manifestó totalmente convencido de que, al cierre del presente ejercicio, “habremos alcanzado, sobradamente, el 100 % de todos y cada uno de los objetivos comerciales que el banco nos fijó para este año”. 		  La convención también contó con la presencia del alcalde de Oviedo, Agustín Iglesias, que se dirigió a los asistentes para agradecer a SabadellHerrero su profunda vinculación con la comunidad asturiana. “Una vinculación que, además” –dijo- “estoy convencido de que, finalmente, acaba repercutiendo de forma muy favorable en la evolución de su actividad en esta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https://www.notasdeprensa.es/convencion-de-directivos-de-la-zona-noroeste_1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