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Castelldefels el 02/03/2018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Comunicado oficial de Hooters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franquicia americana lamenta profundamente los actos vandálicos acaecidos en la madrugada del viernes en su primer restaurante situado en Castelldefels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“Lamentamos informar de que nuestro local situado en Ronda de Can Rabadá 22, Castelldefels, ha sido nuevamente atacado esta madrugada por varios encapuchados que han realizado pintadas y lanzado piedras contra la fachada del mismo”, dicen desde el departamento legal de Hooters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empresa comenta que “esta acción violenta, vandálica les recuerda a negros episodios de momentos de nuestra historia donde las libertades y derechos eran ausentes”. Este acto se une a los acaecidos el pasado 25 de noviembre de 2017 cuando, según un comunicado de Juventudes de Esquerra Republicana del Bajo Llobregat (adjunto en este comunicado), varios de sus integrantes llevaron a cabo actuaciones similares obligando por la fuerza a desalojar el local y cerrarlo durante varias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como confirma Víctor López, jefe del departamento legal de Hooters España, “durante la mañana de hoy se ha ampliado la denuncia que se interpuso en tal día y que, actualmente se encuentra en fase de instrucción con una colaboración de todo el cuerpo de Mossos d´Esquadra que, desde entonces, trabaja duro por esclarecer estos hechos y devolver los derechos a empresas y personas que, como la nuestra, trabajan duro día a día para generar negocio, puestos de trabajo y riqueza dentro del marco de la legalidad vigente”.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Víctor López también cuenta que “estamos igualmente trabajando codo con codo con la Generalitat de Cataluña y la inspección de Trabajo dependiente de la misma, para asegurarnos de que todo el personal contratado o a contratar, cumple con todas las prescripciones legales, desde el mismo momento de la publicación de la oferta de empleo hasta la contratación de todas y cada una de ellas”.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Hooters España tiene como lema ‘Hooters te hace feliz’ y la propia empresa expresa que “ello no cambiará pese a haber recibido agresiones de todo tipo dentro y fuera del primer restaurante que hemos abierto en España; el primero de una gran expansión cuyo último objetivo siempre será prestar un servicio casual dining con comida americana de altísima calidad por personas felices y para personas felices”.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Hooters EspañaHooters es el nombre comercial propiedad de dos cadenas de restaurantes estadounidenses: Hooters of America, Inc., establecida en Atlanta, Georgia, y Hooters, Inc., con sede en Clearwater, Florida. Desde 2007 esta cadena de restauración cuenta con más de 425 restaurantes en 46 estados de los Estados Unidos y también en otros 19 países, incluyendo  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en 2017 cuando Hooters anunció su implantación en España comenzando por la provincia de Barcelona y apostaron por la primera apertura en la localidad de Castelldefels. La franquicia de esta última ciudad es justo la protagonista de los actos vandálicos expuestos en este comunicado.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Victor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Head of Legal Hooters Spain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918387861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https://www.notasdeprensa.es/comunicado-oficial-de-hooters-espana_1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Cataluña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