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utilizas Facebook a nivel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Encuesta sobre el uso profesional de Facebook
Mucho se dice sobre la utilización de Facebook para objetivos de negocio, ya sea a nivel de notoriedad de marca y creación de comunidad online y/o en términos de consecución de conversión directa. En este sentido, quisiera contar con tu colaboración para realizar una encuesta sobre el uso profesional de Facebook.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Mucho se dice sobre la utilización de Facebook para objetivos de negocio, ya sea a nivel de notoriedad de marca y creación de comunidad online y/o en términos de consecución de conversión directa. En este sentido, quisiera contar con tu colaboración para realizar una encuesta sobre el uso profesional de Facebook.</w:t>
            </w:r>
          </w:p>
          <w:p>
            <w:pPr>
              <w:ind w:left="-284" w:right="-427"/>
              <w:jc w:val="both"/>
              <w:rPr>
                <w:rFonts/>
                <w:color w:val="262626" w:themeColor="text1" w:themeTint="D9"/>
              </w:rPr>
            </w:pPr>
            <w:r>
              <w:t>	¿Cómo utilizas Facebook a nivel profesional?</w:t>
            </w:r>
          </w:p>
          <w:p>
            <w:pPr>
              <w:ind w:left="-284" w:right="-427"/>
              <w:jc w:val="both"/>
              <w:rPr>
                <w:rFonts/>
                <w:color w:val="262626" w:themeColor="text1" w:themeTint="D9"/>
              </w:rPr>
            </w:pPr>
            <w:r>
              <w:t>	Como te decía, el objetivo de la siguiente encuesta, elaborada por mí en conjunción con la agencia de estrategia digital Push!, es precisamente poder hacerme una idea de cómo es el uso profesional que personas con quien tengo contacto, ya sea directo personal o través del entorno online, le dan a Facebook, si es que lo utilizan para tal fin. Y es que mucho se dice sobre este tema, ya sea en un sentido positivo o justo en el contrario, por lo que yo quisiera comprobarlo de modo empírico según mis posibilidades. Evidentemente, presupongo que no podré hacer ningún estudio completo al máximo, pero sin duda será interesante ver los resultados y compartirlos más adelante.</w:t>
            </w:r>
          </w:p>
          <w:p>
            <w:pPr>
              <w:ind w:left="-284" w:right="-427"/>
              <w:jc w:val="both"/>
              <w:rPr>
                <w:rFonts/>
                <w:color w:val="262626" w:themeColor="text1" w:themeTint="D9"/>
              </w:rPr>
            </w:pPr>
            <w:r>
              <w:t>	En este sentido, para realizar esta encuesta te pido por favor que me expliques brevemente el uso que le das a la social fundada por Mark Zuckerberg en tu ámbito laboral, a través de unas pocas preguntas que se basan en la elección de opciones. Por supuesto, agradeceremos cualquier dinamización de dicha encuesta, ya sea mediante un ‘Me gusta’ en Facebook, un retuit, compartirlo en LinkedIn o cualquier otra forma que se te pueda ocurrir.</w:t>
            </w:r>
          </w:p>
          <w:p>
            <w:pPr>
              <w:ind w:left="-284" w:right="-427"/>
              <w:jc w:val="both"/>
              <w:rPr>
                <w:rFonts/>
                <w:color w:val="262626" w:themeColor="text1" w:themeTint="D9"/>
              </w:rPr>
            </w:pPr>
            <w:r>
              <w:t>	Puedes rellenar la encuesta haciendo clic AQUI y abriendo una nueva ventana para la encuesta. Solo te llevará un minuto.</w:t>
            </w:r>
          </w:p>
          <w:p>
            <w:pPr>
              <w:ind w:left="-284" w:right="-427"/>
              <w:jc w:val="both"/>
              <w:rPr>
                <w:rFonts/>
                <w:color w:val="262626" w:themeColor="text1" w:themeTint="D9"/>
              </w:rPr>
            </w:pPr>
            <w:r>
              <w:t>	Nuestro agradecimiento a Cuentamelared.com por colaborar en la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Push! </w:t>
      </w:r>
    </w:p>
    <w:p w:rsidR="00C31F72" w:rsidRDefault="00C31F72" w:rsidP="00AB63FE">
      <w:pPr>
        <w:pStyle w:val="Sinespaciado"/>
        <w:spacing w:line="276" w:lineRule="auto"/>
        <w:ind w:left="-284"/>
        <w:rPr>
          <w:rFonts w:ascii="Arial" w:hAnsi="Arial" w:cs="Arial"/>
        </w:rPr>
      </w:pPr>
      <w:r>
        <w:rPr>
          <w:rFonts w:ascii="Arial" w:hAnsi="Arial" w:cs="Arial"/>
        </w:rPr>
        <w:t>Agencia de Estrategia Digital</w:t>
      </w:r>
    </w:p>
    <w:p w:rsidR="00AB63FE" w:rsidRDefault="00C31F72" w:rsidP="00AB63FE">
      <w:pPr>
        <w:pStyle w:val="Sinespaciado"/>
        <w:spacing w:line="276" w:lineRule="auto"/>
        <w:ind w:left="-284"/>
        <w:rPr>
          <w:rFonts w:ascii="Arial" w:hAnsi="Arial" w:cs="Arial"/>
        </w:rPr>
      </w:pPr>
      <w:r>
        <w:rPr>
          <w:rFonts w:ascii="Arial" w:hAnsi="Arial" w:cs="Arial"/>
        </w:rPr>
        <w:t>93678446649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https://www.notasdeprensa.es/como-utilizas-facebook-a-nivel-profesional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