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aumentar el reconocimiento de empresa de la mano de PA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portal para PYMES y autónomos muestra a empresas cómo aumentar su reconocimiento gracias a campañas de banners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sociedad hipersaturada de información y en la que existe una competencia voraz, conseguir que una empresa destaque frente a las demás en el entorno online, puede resultar complicado si se cuenta con las herramientas adecuadas.</w:t>
            </w:r>
          </w:p>
          <w:p>
            <w:pPr>
              <w:ind w:left="-284" w:right="-427"/>
              <w:jc w:val="both"/>
              <w:rPr>
                <w:rFonts/>
                <w:color w:val="262626" w:themeColor="text1" w:themeTint="D9"/>
              </w:rPr>
            </w:pPr>
            <w:r>
              <w:t>Por este motivo, PA DIGITAL, en la nueva entrega de Mr. Soluciones PYMES, ha creado una lista de consejos para que las empresas puedan planificar campañas basadas en banners que les permitan aumentar el reconocimiento de su negocio en el entorno digital.</w:t>
            </w:r>
          </w:p>
          <w:p>
            <w:pPr>
              <w:ind w:left="-284" w:right="-427"/>
              <w:jc w:val="both"/>
              <w:rPr>
                <w:rFonts/>
                <w:color w:val="262626" w:themeColor="text1" w:themeTint="D9"/>
              </w:rPr>
            </w:pPr>
            <w:r>
              <w:t>Entre esta lista de consejos, se puede destacar algunos de vital importancia y que serán necesarios para asegurar la buena salud de cualquier campaña de estas características. Estos son:</w:t>
            </w:r>
          </w:p>
          <w:p>
            <w:pPr>
              <w:ind w:left="-284" w:right="-427"/>
              <w:jc w:val="both"/>
              <w:rPr>
                <w:rFonts/>
                <w:color w:val="262626" w:themeColor="text1" w:themeTint="D9"/>
              </w:rPr>
            </w:pPr>
            <w:r>
              <w:t>Definir de manera pormenorizada los objetivos que se persiguen: Existen diversos tipos de formatos de banner y multitud de estrategias que se pueden llevar a cabo en la difusión, y estas variaciones vendrán directamente condicionadas por los objetivos que se deseen obtener.</w:t>
            </w:r>
          </w:p>
          <w:p>
            <w:pPr>
              <w:ind w:left="-284" w:right="-427"/>
              <w:jc w:val="both"/>
              <w:rPr>
                <w:rFonts/>
                <w:color w:val="262626" w:themeColor="text1" w:themeTint="D9"/>
              </w:rPr>
            </w:pPr>
            <w:r>
              <w:t>Asegurar la coherencia en todos los elementos de la campaña: Este punto se refiere a que debe existir correlación entre el banner o pieza a utilizar, y la página de destino a la que se redirigen a los usuarios que cliquen.</w:t>
            </w:r>
          </w:p>
          <w:p>
            <w:pPr>
              <w:ind w:left="-284" w:right="-427"/>
              <w:jc w:val="both"/>
              <w:rPr>
                <w:rFonts/>
                <w:color w:val="262626" w:themeColor="text1" w:themeTint="D9"/>
              </w:rPr>
            </w:pPr>
            <w:r>
              <w:t>Medir y analizar en todo momento: Un aspecto muy positivo y a tener en cuenta en las campañas de banners, es que ofrecen datos de impacto que han de analizarse. En función de los objetivos definidos, hay que atender a unos datos u otros, como son las impresiones, los clics, la conversión, etc.</w:t>
            </w:r>
          </w:p>
          <w:p>
            <w:pPr>
              <w:ind w:left="-284" w:right="-427"/>
              <w:jc w:val="both"/>
              <w:rPr>
                <w:rFonts/>
                <w:color w:val="262626" w:themeColor="text1" w:themeTint="D9"/>
              </w:rPr>
            </w:pPr>
            <w:r>
              <w:t>Toda la información está en este enlace que llevará al usuario al portal de PA DIGITAL, donde además se encuentran artículos sobre aspectos relacionados con el día a día de las PYMES y autónomos.</w:t>
            </w:r>
          </w:p>
          <w:p>
            <w:pPr>
              <w:ind w:left="-284" w:right="-427"/>
              <w:jc w:val="both"/>
              <w:rPr>
                <w:rFonts/>
                <w:color w:val="262626" w:themeColor="text1" w:themeTint="D9"/>
              </w:rPr>
            </w:pPr>
            <w:r>
              <w:t>Sobre PA DIGITALPA DIGITAL es una empresa con más de 50 años en el mercado nacional. Especializada en ayudar a las pymes y autónomos en su proceso de transformación digital.</w:t>
            </w:r>
          </w:p>
          <w:p>
            <w:pPr>
              <w:ind w:left="-284" w:right="-427"/>
              <w:jc w:val="both"/>
              <w:rPr>
                <w:rFonts/>
                <w:color w:val="262626" w:themeColor="text1" w:themeTint="D9"/>
              </w:rPr>
            </w:pPr>
            <w:r>
              <w:t>Ofrece soluciones que se adaptan a las necesidades de las pymes, en términos de visibilidad y cobertura. Especialistas en marketing digital con soluciones integrales que responden a cualquier necesidad: soluciones digitales como web, SEO, Google Ads, videos, banners, redes sociales y blog; soluciones de visibilidad a través de PaginasAmarillas.es, Páginas Amarillas, 11888 y Europages; soluciones locales aplicando estrategias y herramientas de marketing directo; herramientas de monitorización de presencia digital y consistencia NAP (coherencia entre los datos de Nombre, Dirección y Teléfono).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 DIGITAL</w:t>
      </w:r>
    </w:p>
    <w:p w:rsidR="00C31F72" w:rsidRDefault="00C31F72" w:rsidP="00AB63FE">
      <w:pPr>
        <w:pStyle w:val="Sinespaciado"/>
        <w:spacing w:line="276" w:lineRule="auto"/>
        <w:ind w:left="-284"/>
        <w:rPr>
          <w:rFonts w:ascii="Arial" w:hAnsi="Arial" w:cs="Arial"/>
        </w:rPr>
      </w:pPr>
      <w:r>
        <w:rPr>
          <w:rFonts w:ascii="Arial" w:hAnsi="Arial" w:cs="Arial"/>
        </w:rPr>
        <w:t>https://www.padigital.es/</w:t>
      </w:r>
    </w:p>
    <w:p w:rsidR="00AB63FE" w:rsidRDefault="00C31F72" w:rsidP="00AB63FE">
      <w:pPr>
        <w:pStyle w:val="Sinespaciado"/>
        <w:spacing w:line="276" w:lineRule="auto"/>
        <w:ind w:left="-284"/>
        <w:rPr>
          <w:rFonts w:ascii="Arial" w:hAnsi="Arial" w:cs="Arial"/>
        </w:rPr>
      </w:pPr>
      <w:r>
        <w:rPr>
          <w:rFonts w:ascii="Arial" w:hAnsi="Arial" w:cs="Arial"/>
        </w:rPr>
        <w:t>91 339 66 66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https://www.notasdeprensa.es/como-aumentar-el-reconocimiento-de-empresa-de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