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Claves para invertir en Joyería, por Diamond Ibérica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precio creciente del Oro viene a confirmar que la esperada recuperación aún no ha llegado, por lo que invertir en Diamantes se postula como un valor alternativo muy rentable y seguro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los principales indicadores económicos y financieros desde comienzos de este 2016, podía llegar a dar la sensación de que la terrible crisis desatada en el 2007 había tocado fondo y la tan esperada recuperación se estaba produciendo. Pero en los últimos meses se están dando una serie de indicadores que hacen repensar esta afirmación.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 se está dando una bajada en los valores bursátiles, acompañada de la incertidumbre política a nivel internacional, últimamente representada por acontecimientos como el Brexit o las repetidas elecciones en diversos países. Todas ellas son perspectivas desfavorables para la economía, que el precio del oro viene a confirmar; y es que desde comienzos de 2016, el precio del Oro ha subido en un 21,30%. -referencia al Gráfico Imagen 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y en esta línea, los Brillantes de más de 1.00 Quilate se mantienen muy firmes en el mercado internacional, tal como suele ocurrir históricamente en situaciones de inestabilidad e incertidumbre. Por ello, y ante esta situación, Diamond Ibérica S.A., establecida en 1971 y especializada en Diamantes sueltos y Joyas con Diamantes, ofrece la posibilidad de invertir con las siguientes garantías: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Diamantes sueltos de más de 1.00 Quilate.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Certificados GIA, HRD y  IGI (con reconocido prestigio internacional).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Emblistados  si se desea -referencia Imagen 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Nº de Certificado inscrito por Láser en el filetín. Internacionalmente aprobado sin menoscabo de su pureza. -referencia Imagen 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Cumpliendo y garantizando en la factura todos los requisitos del Proceso Kimberley.  https://es.wikipedia.org/wiki/Proceso_de_Kimberley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precio del mercado, pues solo trabajamos con primeras fuentes de Origen y un pequeño margen de intermediación.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información:https://www.diamondiberica.com/fabricantes-de-joyeria-nuestra-historia.html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Diamond Ibérica S.A.clientes@diamondiberica.com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Diamond Ibérica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https://www.notasdeprensa.es/claves-para-invertir-en-joyeria-por-diamond_1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