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03001 el 02/10/2013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Clases de Marketing y Comunicación en Alicante con Helena Resano, Carlos Fernández Guerra y directivos de Google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18 de octubre las aulas de la Escuela Europea de Marketing y Empresa recibirán a los alumnos del II Máster en Marketing Digital y Redes Sociales, recientemente seleccionado entre los mejores programas formativos en su especialidad.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máster - apadrinado por David Segura, presidente de IAB Spain y Director General de DoubleYou - cuenta entre el claustro docente con algunos de los mayores expertos nacionales; el propio David Segura, Laurence Fontinoy, Directora de Marketing de Google España o Raúl Abad, Online Marketing Manager en adSalsa, han impartido clase en la primera edición.</w:t>
            </w:r>
          </w:p>
          <w:p>
            <w:pPr>
              <w:ind w:left="-284" w:right="-427"/>
              <w:jc w:val="both"/>
              <w:rPr>
                <w:rFonts/>
                <w:color w:val="262626" w:themeColor="text1" w:themeTint="D9"/>
              </w:rPr>
            </w:pPr>
            <w:r>
              <w:t>La II edición del Máster en Marketing Digital y Redes Sociales de EEME cuenta con importantes incorporaciones en su plantel docente:</w:t>
            </w:r>
          </w:p>
          <w:p>
            <w:pPr>
              <w:ind w:left="-284" w:right="-427"/>
              <w:jc w:val="both"/>
              <w:rPr>
                <w:rFonts/>
                <w:color w:val="262626" w:themeColor="text1" w:themeTint="D9"/>
              </w:rPr>
            </w:pPr>
            <w:r>
              <w:t>Helena Resano, Licenciada en Comunicación Audiovisual por la Universidad de Navarra (UAM) y que en la actualidad presenta laSexta Noticias de las 14:00, impartirá el módulo correspondiente a Periodismo 2.0;</w:t>
            </w:r>
          </w:p>
          <w:p>
            <w:pPr>
              <w:ind w:left="-284" w:right="-427"/>
              <w:jc w:val="both"/>
              <w:rPr>
                <w:rFonts/>
                <w:color w:val="262626" w:themeColor="text1" w:themeTint="D9"/>
              </w:rPr>
            </w:pPr>
            <w:r>
              <w:t>Carlos Fernández, Social Media Strategist de la Policía Nacional, y Fernando Gracia, Director de Desarrollo de Negocio de Facebook España, coordinan e imparten el área de especialización en Redes Sociales del Máster;</w:t>
            </w:r>
          </w:p>
          <w:p>
            <w:pPr>
              <w:ind w:left="-284" w:right="-427"/>
              <w:jc w:val="both"/>
              <w:rPr>
                <w:rFonts/>
                <w:color w:val="262626" w:themeColor="text1" w:themeTint="D9"/>
              </w:rPr>
            </w:pPr>
            <w:r>
              <w:t>Cristóbal Fernández, Director de Comunicación de Tuenti, impartirá el módulo denominado Comunicación 2.0;</w:t>
            </w:r>
          </w:p>
          <w:p>
            <w:pPr>
              <w:ind w:left="-284" w:right="-427"/>
              <w:jc w:val="both"/>
              <w:rPr>
                <w:rFonts/>
                <w:color w:val="262626" w:themeColor="text1" w:themeTint="D9"/>
              </w:rPr>
            </w:pPr>
            <w:r>
              <w:t>Paula Tamarit, Socio-Director en Estragency y que ha desempeñado los puestos de Directora de Publicidad y Patrocinios, Senior Business Developement Manager y Events Sales  and  Marketing Manager, en la Ciudad de las Artes y las Ciencias de Valencia, se incorpora como docente responsable de los módulosFundamentos del Marketing y El Plan de Marketing.</w:t>
            </w:r>
          </w:p>
          <w:p>
            <w:pPr>
              <w:ind w:left="-284" w:right="-427"/>
              <w:jc w:val="both"/>
              <w:rPr>
                <w:rFonts/>
                <w:color w:val="262626" w:themeColor="text1" w:themeTint="D9"/>
              </w:rPr>
            </w:pPr>
            <w:r>
              <w:t>Un máster con una marcada orientación profesional</w:t>
            </w:r>
          </w:p>
          <w:p>
            <w:pPr>
              <w:ind w:left="-284" w:right="-427"/>
              <w:jc w:val="both"/>
              <w:rPr>
                <w:rFonts/>
                <w:color w:val="262626" w:themeColor="text1" w:themeTint="D9"/>
              </w:rPr>
            </w:pPr>
            <w:r>
              <w:t>El Máster en Marketing Digital y Redes Sociales de la Escuela Europea de Marketing y Empresa posee una marcada orientación profesional, contando, además, con un periodo de prácticas en las principales empresas del sector. De la mano de especialistas como Iñaki Mediavilla, Optimización Manager en Softonic – el primer sitio web de descarga de software de Europa y el segundo del mundo – o Aldorena Pirela, a cargo de las campañas de marketing en buscadores de compañías como HalconViajes.com, AirEuropa, PepeTravel, los alumnos profundizan en los aspectos más técnicos del marketing digital.</w:t>
            </w:r>
          </w:p>
          <w:p>
            <w:pPr>
              <w:ind w:left="-284" w:right="-427"/>
              <w:jc w:val="both"/>
              <w:rPr>
                <w:rFonts/>
                <w:color w:val="262626" w:themeColor="text1" w:themeTint="D9"/>
              </w:rPr>
            </w:pPr>
            <w:r>
              <w:t>El networking como articulador</w:t>
            </w:r>
          </w:p>
          <w:p>
            <w:pPr>
              <w:ind w:left="-284" w:right="-427"/>
              <w:jc w:val="both"/>
              <w:rPr>
                <w:rFonts/>
                <w:color w:val="262626" w:themeColor="text1" w:themeTint="D9"/>
              </w:rPr>
            </w:pPr>
            <w:r>
              <w:t>Otro punto fuerte de este máster es el esfuerzo por vehicular la relación entre alumnos y profesionales por medio del networking; una vez más, está prevista la celebración de un #eemeeting o encuentro interactivo, una jornada de puertas abiertas donde los alumnos y el resto de asistentes pueden interactuar con algunos de los principales agentes del marketing y la comunicación digitales de nuestro país.</w:t>
            </w:r>
          </w:p>
          <w:p>
            <w:pPr>
              <w:ind w:left="-284" w:right="-427"/>
              <w:jc w:val="both"/>
              <w:rPr>
                <w:rFonts/>
                <w:color w:val="262626" w:themeColor="text1" w:themeTint="D9"/>
              </w:rPr>
            </w:pPr>
            <w:r>
              <w:t>El Máster en Marketing Digital y Redes Sociales se impartirá en Alicante del 18 de Octubre de 2013 al 5 de Abril de 2014 en la sede de la Escuela Europea de Marketing y Empresa, en el Centro de Negocios Alicante – Muelle de Poniente S/N. Tanto el programa al completo como el resto de la información relativa al proceso de admisión se encuentran accesibles en el sitio web www.eeme.eu o llamando gratuitamente al teléfono 900 814 424.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Escuela Europea de Marketing y Empresa</w:t>
      </w:r>
    </w:p>
    <w:p w:rsidR="00C31F72" w:rsidRDefault="00C31F72" w:rsidP="00AB63FE">
      <w:pPr>
        <w:pStyle w:val="Sinespaciado"/>
        <w:spacing w:line="276" w:lineRule="auto"/>
        <w:ind w:left="-284"/>
        <w:rPr>
          <w:rFonts w:ascii="Arial" w:hAnsi="Arial" w:cs="Arial"/>
        </w:rPr>
      </w:pPr>
      <w:r>
        <w:rPr>
          <w:rFonts w:ascii="Arial" w:hAnsi="Arial" w:cs="Arial"/>
        </w:rPr>
        <w:t>Comunicación</w:t>
      </w:r>
    </w:p>
    <w:p w:rsidR="00AB63FE" w:rsidRDefault="00C31F72" w:rsidP="00AB63FE">
      <w:pPr>
        <w:pStyle w:val="Sinespaciado"/>
        <w:spacing w:line="276" w:lineRule="auto"/>
        <w:ind w:left="-284"/>
        <w:rPr>
          <w:rFonts w:ascii="Arial" w:hAnsi="Arial" w:cs="Arial"/>
        </w:rPr>
      </w:pPr>
      <w:r>
        <w:rPr>
          <w:rFonts w:ascii="Arial" w:hAnsi="Arial" w:cs="Arial"/>
        </w:rPr>
        <w:t>900814424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https://www.notasdeprensa.es/clases-de-marketing-y-comunicacion-en-alicante-con-helena-resano-carlos-fernandez-guerra-y-directivos-de-google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Valencia E-Commerce Software Recursos humanos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