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Cientos de expertos en telecomunicaciones y digitalización se conectan en Murcia en el congreso Telcom’19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5G, Smart Cities, el Segundo Dividendo Digital y la TDT, los edificios inteligentes y el medioambiente serán temas clave del evento empresarial y profesional TIC a nivel nacional. El Director General de Telecomunicaciones, Roberto Sánchez, relevantes empresas de tecnología y organizaciones sectoriales participarán en su debates. Abrirá la jornada técnica del congreso, el 17 de mayo, el Alcalde de Murcia, José Ballesta que clausurará el Presidente de la Comunidad Autónoma, Fernando López Miras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FENITEL, Federación Nacional de Instaladores e Integradores de Telecomunicaciones, ha convocado al sector al Congreso Telcom´19 Región de Murcia en colaboración con la asociación territorial, ARETELMUR, y la FREMM que lo organizan. En el Congreso también se celebra la 41ª Asamblea General de la federación nacional.</w:t>
            </w:r>
          </w:p>
          <w:p>
            <w:pPr>
              <w:ind w:left="-284" w:right="-427"/>
              <w:jc w:val="both"/>
              <w:rPr>
                <w:rFonts/>
                <w:color w:val="262626" w:themeColor="text1" w:themeTint="D9"/>
              </w:rPr>
            </w:pPr>
            <w:r>
              <w:t>En la Región de Murcia los días 16 y 17 de mayo, en la sede de FREMM se pondrá en valor el papel social del sector de la integración e instalación de telecomunicaciones, reuniendo a una amplia representación de la cadena de valor de las telecomunicaciones y el audiovisual.</w:t>
            </w:r>
          </w:p>
          <w:p>
            <w:pPr>
              <w:ind w:left="-284" w:right="-427"/>
              <w:jc w:val="both"/>
              <w:rPr>
                <w:rFonts/>
                <w:color w:val="262626" w:themeColor="text1" w:themeTint="D9"/>
              </w:rPr>
            </w:pPr>
            <w:r>
              <w:t>El COIT, en su calidad de miembro académico de la UIT, Unión Internacional de Telecomunicaciones, colabora con FENITEL en el marco de la estrecha relación institucional existente, llevando al Congreso y a Murcia el viernes 17 de mayo, en la “Jornada Técnica Telcom´19”, la celebración nacional, del 50º Día Mundial de las Telecomunicaciones y de la Sociedad de la Información.</w:t>
            </w:r>
          </w:p>
          <w:p>
            <w:pPr>
              <w:ind w:left="-284" w:right="-427"/>
              <w:jc w:val="both"/>
              <w:rPr>
                <w:rFonts/>
                <w:color w:val="262626" w:themeColor="text1" w:themeTint="D9"/>
              </w:rPr>
            </w:pPr>
            <w:r>
              <w:t>Las innovaciones y nuevas soluciones en distintas áreas de actividad del ecosistema TIC y su aplicación actual o en un futuro próximo, el respeto al medioambiente y las cuestiones de la más candente actualidad que afectan a la sociedad en su conjunto serán tratadas en la “Jornada Técnica Telcom´19” que será retrasmitida en directo por streaming para toda España.</w:t>
            </w:r>
          </w:p>
          <w:p>
            <w:pPr>
              <w:ind w:left="-284" w:right="-427"/>
              <w:jc w:val="both"/>
              <w:rPr>
                <w:rFonts/>
                <w:color w:val="262626" w:themeColor="text1" w:themeTint="D9"/>
              </w:rPr>
            </w:pPr>
            <w:r>
              <w:t>FENITEL, ARETEMUR, FREMM y el COIT colaboran institucionalmente en el impulso de estos actos para que especialistas en materia de telecomunicaciones, del audiovisual, de la digitalización y el medioambiente, de toda España, compartan estos días las propuestas y proyectos del sector que pretenden facilitar a la sociedad capacidades y soluciones para el irreversible proceso de transformación digital que se está viviendo y una correcta implantación de las nuevas tecnologías en el marco de una economía sostenible y respetuosa con el medioambiente.</w:t>
            </w:r>
          </w:p>
          <w:p>
            <w:pPr>
              <w:ind w:left="-284" w:right="-427"/>
              <w:jc w:val="both"/>
              <w:rPr>
                <w:rFonts/>
                <w:color w:val="262626" w:themeColor="text1" w:themeTint="D9"/>
              </w:rPr>
            </w:pPr>
            <w:r>
              <w:t>FENITEL es la organización referente de las empresas instaladoras e integradoras de telecomunicaciones, empresas clave en la implantación de los servicios que requiere la Sociedad Digital, y en estos actos renovarán el compromiso del sector para que los usuarios dispongan de ellos con garantías y calidad.</w:t>
            </w:r>
          </w:p>
          <w:p>
            <w:pPr>
              <w:ind w:left="-284" w:right="-427"/>
              <w:jc w:val="both"/>
              <w:rPr>
                <w:rFonts/>
                <w:color w:val="262626" w:themeColor="text1" w:themeTint="D9"/>
              </w:rPr>
            </w:pPr>
            <w:r>
              <w:t>Desde FENITEL, quieren agradecer a las Administraciones Públicas su participación y el soporte de su patrocinadores en este evento, que demuestran su compromiso con el sector y, en particular, con las asociaciones y empresas miembros de la Federación.</w:t>
            </w:r>
          </w:p>
          <w:p>
            <w:pPr>
              <w:ind w:left="-284" w:right="-427"/>
              <w:jc w:val="both"/>
              <w:rPr>
                <w:rFonts/>
                <w:color w:val="262626" w:themeColor="text1" w:themeTint="D9"/>
              </w:rPr>
            </w:pPr>
            <w:r>
              <w:t>El Congreso cuenta con el patrocinio de Cellnex Telecom, Fermax, Hispasat, Ikusi, LOVEStv, Recyclia y Televés; la colaboración de Alcad, Axión, Fenitel.Integra y Fonestar; y el apoyo de Cabelec, Cype, Cualtis, Keynet y Promax.</w:t>
            </w:r>
          </w:p>
          <w:p>
            <w:pPr>
              <w:ind w:left="-284" w:right="-427"/>
              <w:jc w:val="both"/>
              <w:rPr>
                <w:rFonts/>
                <w:color w:val="262626" w:themeColor="text1" w:themeTint="D9"/>
              </w:rPr>
            </w:pPr>
            <w:r>
              <w:t>Viernes 17 de mayo. Programa y streaming en directo: www.telcomfenitel.es #telcomfenitel #WTSID @FENITEL_ES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FENITEL</w:t>
            </w:r>
          </w:p>
          <w:p>
            <w:pPr>
              <w:ind w:left="-284" w:right="-427"/>
              <w:jc w:val="both"/>
              <w:rPr>
                <w:rFonts/>
                <w:color w:val="262626" w:themeColor="text1" w:themeTint="D9"/>
              </w:rPr>
            </w:pPr>
            <w:r>
              <w:t>Comunicación TELCOM´19</w:t>
            </w:r>
          </w:p>
          <w:p>
            <w:pPr>
              <w:ind w:left="-284" w:right="-427"/>
              <w:jc w:val="both"/>
              <w:rPr>
                <w:rFonts/>
                <w:color w:val="262626" w:themeColor="text1" w:themeTint="D9"/>
              </w:rPr>
            </w:pPr>
            <w:r>
              <w:t>Tel.: +34 91 787 42 77</w:t>
            </w:r>
          </w:p>
          <w:p>
            <w:pPr>
              <w:ind w:left="-284" w:right="-427"/>
              <w:jc w:val="both"/>
              <w:rPr>
                <w:rFonts/>
                <w:color w:val="262626" w:themeColor="text1" w:themeTint="D9"/>
              </w:rPr>
            </w:pPr>
            <w:r>
              <w:t>fenitel@fenitel.es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García Argüelles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917874277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https://www.notasdeprensa.es/cientos-de-expertos-en-telecomunicaciones-y_1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Televisión y Radio E-Commerce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