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Christian González, del Salón VIVA, viajará a Global Zoom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cita, que tendrá lugar en septiembre en Viena, es el evento referente del sector de la peluquería y la estética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estilista Christian González, del Salón VIVA, ha ganado recientemente el concurso organizado por Goldwell España para asistir a Global Zoom 2019, evento referente del sector de la peluquería y la estética que tendrá lugar el próximo mes de septiembre en Viena (Austria).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Fueron más de 40 participantes los que presentaron sus trabajos, looks originales y creativos elaborados con productos de la marca, a la competición de Goldwell España. De las tres categorías, New Talent, Global Creative y Partner, Christian ha conseguido ser uno de los cinco semifinalistas en la categoría Global Creative. El camino hasta aquí no ha sido fácil, pero aún no ha acabado, y si todo va bien, podría incluso alargarse un poco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paso, durante el mes de julio, será la Gala de Entrega de los Trofeos de Oro, Plata y Bronce, en la que se conocerá a los tres finalistas de cada categoría, los tres estilistas que representarán a España en la gran final de la competición Color Zoom Challenge, que tendrá lugar en septiembre dentro del evento Global Zoom 2019 en Viena.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Allí, los mejores peluqueros Goldwell del mundo competirán en la final en directo representando a sus países, mientras demuestran sus habilidades técnicas y creativas delante de todo el público. Christian estará allí, y se espera que compitiendo como finalista.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Salón VIVAEl salón VIVA es un centro que va más allá de la imagen, y que además de la estética, también ofrece un bienestar emocional. El nombre del salón, VIVA, se explica por la experiencia integral que ofrecen sus responsables: cuidar de la imagen, pero también de la mente y del espíritu, con unos servicios totalmente personalizados.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 que queremos es que el cliente VIVA una experiencia en nuestro salón. Escuchamos sus necesidades, sus gustos y preferencias, estudiamos sus facciones, la calidad y tipología de su cabello, y tras ese análisis le hacemos y proponemos el diagnóstico que sea más adecuado para su imagen”, explica Christian González. Una fórmula que podría denominarse I+i+d, esto es, Innovación+imagen+detalles.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salón VIVA, que busca que el cliente viva una experiencia WOW, es un espacio blanco, relajado y confortable, que incluye zona de vegetación y música chill-out, y que abarca todo tipo de clientela. Debido a su larga trayectoria, el equipo de VIVA es capaz de tocar todos los estilos, desde las tendencias más actuales hasta los gustos más convencionales.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tal y como asegura el lema de VIVA, “la belleza interior debe reflejarse en el exterior”. "¿Qué esperas para vivir la experiencia VIVA?"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https://www.notasdeprensa.es/christian-gonzalez-del-salon-viva-viajara-a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Moda Recursos humanos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