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Charla sobre el Design Thinking, en IED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Alejandro Briceño, de la consultoría de innovación Oppino, dará una introducción gratuita al Design Thinking dentro de los Professional Days de IED Madrid, el próximo 4 de abril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IED Madrid inaugura sus jornadas Professional Days, eventos dirigidos a profesionales e interesados en el mundo de la creatividad y la innovación, con la charla de Alejandro Briceño, Employee Experience Director de la consultoría de innovación Oppino, sobre “El potencial del Design Thinking”.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Professional Days son sesiones de entrada libre previa inscripción, destinadas a potenciar la creatividad a partir de la metodología Design Thinking, e impartidas por profesionales líderes de distintos sectores del diseño, con los que descubrir qué papel juega y cómo aplicar la creatividad a la realidad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edición de los Professional Days será la tarde del jueves 4 de abril. Una sesión en la que descubrir las potencialidades del pensamiento creativo y de diseño con un acercamiento a la popular metodología Design Thinking, cada vez más valorada por las empresas, entendiendo cómo identificar, desarrollar y ofrecer nuevos conceptos centrados en las personas. Briceño es ingeniero especializado en gestión de proyectos de consultoría de innovación, y un experimentado ponente en los temas de motivación, optimismo y liderazgo.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plazas son gratuitas y limitadas, accediéndose a ellas a través del formulario https://master.iedmadrid.com/eventos/professional-days-abril-2019/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IED es un network internacional de educación en Diseño y Management que nace en Italia en 1966 y hoy cuenta con once sedes en el mundo, repartidas entre Italia, España y Brasil. El IED es actualmente uno de los centros de estudios punteros en los campos del diseño de moda, audiovisual, diseño de producto e interiores a nivel mundial. Desde 1966 ha formado a más de 120.000 alumnos en diferentes áreas del diseño. El IED Madrid comienza su actividad en 1994, y actualmente cuenta con tres sedes en la ciudad, siendo una de ellas IED Máster, la sede que acoje las jornadas IED Professional Days.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Gerardo Santiago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618998148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https://www.notasdeprensa.es/charla-sobre-el-design-thinking-en-ied-madrid_1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Recursos humanos Premios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