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28003/Madrid el 11/03/2013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 de Vinos en Toledo realizada por Eventos de Autor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Eventos de Autor realizó una Cata de Vinos en la localidad toledana de Ocaña para 60 profesionales del sector IT en el marco de un evento de formación a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Realizamos una Cata de vinos para 60 personas en la localidad toledana de Ocaña para una empresa de Recursos Humanos del sector TIC´s.	El lugar elegido fue en una auténtica corrala toledana  en la que se dispusieron los asientos para que los participantes pudieran disfrutar de la Cata de Vinos.	La Cata de Vinos se realizó con 6 vinos de diferentes denominaciones de origen y tipos de uva con distinta crianza en barricas y con formas de elaboración diferentes.	Los asistentes a la Cata de vinos pudieron disfrutar de un conjunto de vinos que escogimos para la ocasión. Vinos de la Tierra de Castilla y Vinos de Castilla La Mancha teniendo como protagonista, entre toras, la variedad de uva syrah que tan bien se adapta al clima cálido de la zona, vinos de corte moderno con estancias no muy largas en barrica junto con otros de larga estancia en barrica y vinos de cepas viejas cuyo protagonista es la uva, la carga frutal, y sobre todo, la esencia del terruño, la mineralidad y ese toque inconfundible que diferencia lo realmente bueno del resto.  	Una sorpresa para los sentidos. Ribetes y capas de todos los colores, aromas frutales, especiados, herbáceos, tostados, cueros, minerales, cacao, café….un conjunto de frescas por un lado y balsámicas sensaciones por otro que hicieron las delicias de los asistente a la Cata de vinos realizada por Eventos de Autor.	Después de la Cata de Vinos todos bajaron a las cuevas de la corrala. Unas cuevas que sorprendieron a todos los participantes ya que se comunican entre sí con otras corralas formando auténticas galerías y ciudades subterráneas que le rodean de un halo de misterio y curiosidad.	En eses cuevas degustaron un vino de la tierra y lo pudieron acompañar antes de la cena con un tapeo de la zona. Un maridaje excelente.	En definitiva una experiencia inolvidable, curiosa y divertida que permitió a esta empresa acercarse de un modo distinto y distendido a sus clientes. 	Cata de Vinos de Eventos de Autor	Las Catas de Vino de Eventos de Autor son un medio ideal para interrelacionarse después de presentaciones de producto, reuniones con partners o clientes, convenciones de empresa y roadshows.	Las Catas de Vino de Eventos de Autor buscan esta participación y se pueden realizar individualmente o por equipos.	Las realizamos en cualquier lugar de España y como en este caso, en cualquier localización.	Equipo de Comunicación de Eventos de Autor	www.eventosdeautor.es	Tel: 91.534.48.06	Si quieres recibir más información sobre cata de Vinos escríbenos a:	comercial@eventosdeautor.comhttp://eventosdeautor.es/category/cata-vinos/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García - Eventos de Autor</w:t>
      </w:r>
    </w:p>
    <w:p w:rsidR="00C31F72" w:rsidRDefault="00C31F72" w:rsidP="00AB63FE">
      <w:pPr>
        <w:pStyle w:val="Sinespaciado"/>
        <w:spacing w:line="276" w:lineRule="auto"/>
        <w:ind w:left="-284"/>
        <w:rPr>
          <w:rFonts w:ascii="Arial" w:hAnsi="Arial" w:cs="Arial"/>
        </w:rPr>
      </w:pPr>
      <w:r>
        <w:rPr>
          <w:rFonts w:ascii="Arial" w:hAnsi="Arial" w:cs="Arial"/>
        </w:rPr>
        <w:t>Dpto. Comunicación de Eventos de Autor</w:t>
      </w:r>
    </w:p>
    <w:p w:rsidR="00AB63FE" w:rsidRDefault="00C31F72" w:rsidP="00AB63FE">
      <w:pPr>
        <w:pStyle w:val="Sinespaciado"/>
        <w:spacing w:line="276" w:lineRule="auto"/>
        <w:ind w:left="-284"/>
        <w:rPr>
          <w:rFonts w:ascii="Arial" w:hAnsi="Arial" w:cs="Arial"/>
        </w:rPr>
      </w:pPr>
      <w:r>
        <w:rPr>
          <w:rFonts w:ascii="Arial" w:hAnsi="Arial" w:cs="Arial"/>
        </w:rPr>
        <w:t>91.534.48.06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https://www.notasdeprensa.es/cata-de-vinos-en-toledo-realizada-por-eventos-de-autor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