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08034 el 21/07/2016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Carros de combate de Planeta DeAgostini: aprendiendo por vía del coleccionismo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Segunda Guerra mundial fue uno de los momentos más oscuros de nuestra historia, y sigue siendo uno de los más estudiados en la actualidad. Siguen proliferando obras de ficción y no ficción para un acontecimiento que a día de hoy se cuenta entre los que más interés despiertan de toda la historia de la humanidad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actualidad sigue pasando, en buena parte, por los acontecimientos ocurridos en la primera mitad de los años 40. El papa Francisco se refiere a ellos como referente absoluto de catástrofe humanitaria en sus discursos sobre las crisis demográficas actuales; la cultura sigue generando obras de ficción y no ficción ambientadas en aquella época; y aún se descubren fosas comunes, y otros restos de la tragedia. En definitiva, la Segunda Guerra Mundial sigue en boca de todos y llamando la atención de propios y extraños.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la educación no hace oídos sordos, y le dedica toda la preminencia que se merece tanto en materia de historia como de arte, literatura, dibujo técnico y demás materias. De este modo, se conciencia al estudiante desde edades tempranas, a la vez que se despierta su interés sobre el tema.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Algunas empresas favorecen esta relación simbiótica entre formación e interés con lanzamientos de productos que abarcan a la vez entretenimiento y aprendizaje. Uno de los ejemplos más destacados es el que propone el sello Planeta DeAgostini: con su colección Carros de combate propone una selección de reproducciones de vehículos y maquinaria, a escala 1/43, empleados durante el gran conflicto. Junto a las miniaturas, un fascículo explica con detalle tanto los usos, como las especificaciones de cada carro.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Está claro que la Segunda Guerra Mundial despierta el interés de propios y extraños, y seguirá haciéndolo, lo cual es producente para no repetir errores del pasado. Toda concienciación es poca.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Planeta DeAgostini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http://www.planetadeagostini.es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https://www.notasdeprensa.es/carros-de-combate-de-planeta-deagostini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Historia Educación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