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se instala en Sambil, el centro comercial outlet más grande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Fue inaugurado el pasado 24 de marzo y se encuentra en el distrito madrileño de La Fortuna (Leganés)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Sambil Outlet celebró su inauguración el pasado viernes 24 de marzo, posicionándose como el centro comercial outlet más grande de España. Se encuentra en el antiguo emplazamiento del centro comercial Avenida M-40, situado a las afueras del barrio de la Fortuna de Leganés.</w:t>
            </w:r>
          </w:p>
          <w:p>
            <w:pPr>
              <w:ind w:left="-284" w:right="-427"/>
              <w:jc w:val="both"/>
              <w:rPr>
                <w:rFonts/>
                <w:color w:val="262626" w:themeColor="text1" w:themeTint="D9"/>
              </w:rPr>
            </w:pPr>
            <w:r>
              <w:t>La red de franquicias referente en el sector de la papelería, Carlin (www.carlin.es), ha sido una de las primeras marcas en establecerse en el nuevo centro comercial, que está teniendo un gran éxito de afluencia desde el día de su apertura.</w:t>
            </w:r>
          </w:p>
          <w:p>
            <w:pPr>
              <w:ind w:left="-284" w:right="-427"/>
              <w:jc w:val="both"/>
              <w:rPr>
                <w:rFonts/>
                <w:color w:val="262626" w:themeColor="text1" w:themeTint="D9"/>
              </w:rPr>
            </w:pPr>
            <w:r>
              <w:t>El franquiciado David Chaparro, quien además tiene otra tienda Carlin en el centro de la capital, se muestra muy ilusionado y optimista con el nuevo proyecto: “La inmejorable experiencia que tengo con Carlin me animó a abrir una nueva tienda y que, además, no puede estar en mejor localización. Desde el primer día hubo mucha afluencia de público, mucho más del esperado, y un muy buen acogimiento de la marca”.</w:t>
            </w:r>
          </w:p>
          <w:p>
            <w:pPr>
              <w:ind w:left="-284" w:right="-427"/>
              <w:jc w:val="both"/>
              <w:rPr>
                <w:rFonts/>
                <w:color w:val="262626" w:themeColor="text1" w:themeTint="D9"/>
              </w:rPr>
            </w:pPr>
            <w:r>
              <w:t>La tienda se encuentra en el local nº 19 de la planta 0 del centro comercial. Tiene una extensión de 162 metros cuadrados dedicados sólo a papelería en los que ofrece una gran variedad de artículos de las principales marcas que dispone la cadena, como Milan, Oxford, HP y Canon. Además, cuenta con una sección dedicada a regalos, con productos de marcas de éxito como Mr. Wonderful y El Jardín de Noa.</w:t>
            </w:r>
          </w:p>
          <w:p>
            <w:pPr>
              <w:ind w:left="-284" w:right="-427"/>
              <w:jc w:val="both"/>
              <w:rPr>
                <w:rFonts/>
                <w:color w:val="262626" w:themeColor="text1" w:themeTint="D9"/>
              </w:rPr>
            </w:pPr>
            <w:r>
              <w:t>“Es un placer para mí formar parte del equipo de Carlin, una gran empresa que no ha perdido su esencia de empresa familiar por el trato cercano y dedicado que da tanto al equipo interno como al público externo”, afirma David Chaparro. “Una de las cosas que más admiro de Carlin es que goza de muy buen branding y reconocimiento, posicionándose frente a otras marcas como un referente en el sector, y aún así sigue entregando año tras año la mejor calidad en sus productos y servicios”.</w:t>
            </w:r>
          </w:p>
          <w:p>
            <w:pPr>
              <w:ind w:left="-284" w:right="-427"/>
              <w:jc w:val="both"/>
              <w:rPr>
                <w:rFonts/>
                <w:color w:val="262626" w:themeColor="text1" w:themeTint="D9"/>
              </w:rPr>
            </w:pPr>
            <w:r>
              <w:t>Esta nueva apertura representa otro éxito para la cadena, que contempla la Comunidad de Madrid como una de sus principales áreas de expansión en España por sus posibilidades estratégicas y de crecimiento.</w:t>
            </w:r>
          </w:p>
          <w:p>
            <w:pPr>
              <w:ind w:left="-284" w:right="-427"/>
              <w:jc w:val="both"/>
              <w:rPr>
                <w:rFonts/>
                <w:color w:val="262626" w:themeColor="text1" w:themeTint="D9"/>
              </w:rPr>
            </w:pPr>
            <w:r>
              <w:t>En sus 28 años de actividad, Carlin ha batido récords tanto en lo económico como en lo humano. Cuenta con más de 500 franquicias repartidas en España y el extranjero y un buen posicionamiento que les permite negociar y mejorar considerablemente las condiciones de compra para todos sus franquiciados. Además, ha creado más de 2.000 puestos de trabajo, lo que demuestra el crecimiento constante e imparable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https://www.notasdeprensa.es/carlin-se-instala-en-sambil-el-centro_1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