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Canpaplas inagura un nuevo centro logístico en Fuerteventura mientras mantiene su colaboración con CEDEC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CANPAPLAS, CANARIAS DE PAPEL Y PLASTICOS, S.L. es una empresa especializada en la comercialización y distribución en Canarias de envases alimentarios de un solo uso. Con 25 años de experiencia, la empresa posee una amplia penetración en el sector de la restauración, alimentación y hostelería, ofreciendo sus productos tanto para el autoconsumo como para su venta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CANPAPLAS tiene presencia en Gran Canaria, Tenerife, Fuerteventura y Lanzarote, con naves de almacenamiento, flota de vehículos propia y un equipo de ventas con el que dan respuesta a sus clientes prácticamente en todos los rincones de las islas.</w:t>
            </w:r>
          </w:p>
          <w:p>
            <w:pPr>
              <w:ind w:left="-284" w:right="-427"/>
              <w:jc w:val="both"/>
              <w:rPr>
                <w:rFonts/>
                <w:color w:val="262626" w:themeColor="text1" w:themeTint="D9"/>
              </w:rPr>
            </w:pPr>
            <w:r>
              <w:t>Con el objetivo de mejorar su servicio y atender a las demandas crecientes de sus clientes, el pasado mes de enero, CANPAPLAS inauguró un centro logístico en la delegación de Fuerteventura, en el Polígono Industrial “El Matorral” en Puerto del Rosario, adquiriendo una nave logística de 1.000 m2 y todo el equipamiento necesario para su correcto funcionamiento.</w:t>
            </w:r>
          </w:p>
          <w:p>
            <w:pPr>
              <w:ind w:left="-284" w:right="-427"/>
              <w:jc w:val="both"/>
              <w:rPr>
                <w:rFonts/>
                <w:color w:val="262626" w:themeColor="text1" w:themeTint="D9"/>
              </w:rPr>
            </w:pPr>
            <w:r>
              <w:t>Paralelamente, la empresa ha iniciado en su delegación de Gran Canaria, en el Polígono Industrial “Montaña Blanca” de Arucas, importantes obras de acondicionamiento en sus almacenes de expediciones para Gran Canaria y logísticos para todas sus delegaciones, agilizando de esta manera los movimientos de mercancías entre sus actuales centros.</w:t>
            </w:r>
          </w:p>
          <w:p>
            <w:pPr>
              <w:ind w:left="-284" w:right="-427"/>
              <w:jc w:val="both"/>
              <w:rPr>
                <w:rFonts/>
                <w:color w:val="262626" w:themeColor="text1" w:themeTint="D9"/>
              </w:rPr>
            </w:pPr>
            <w:r>
              <w:t>Este almacén de expediciones de Gran Canaria, está dotado de una nueva organización interna adaptada a su finalidad, contemplando zonas de expedición y carga de pedidos, zonas de picking perfectamente definidas e identificadas para la preparación de los pedidos y amplias zonas para la reposición del área de picking.</w:t>
            </w:r>
          </w:p>
          <w:p>
            <w:pPr>
              <w:ind w:left="-284" w:right="-427"/>
              <w:jc w:val="both"/>
              <w:rPr>
                <w:rFonts/>
                <w:color w:val="262626" w:themeColor="text1" w:themeTint="D9"/>
              </w:rPr>
            </w:pPr>
            <w:r>
              <w:t>Con la finalidad de aprovechar al máximo este almacén de expediciones y minimizar los espacios en pasillos, CANPAPLAS ha adquirido una carretilla eléctrica trilateral con una capacidad de 1.000 kg. para pasillos estrechos, todo ello enfocado a la mejora constante de la gestión de los pedidos y la mejora del servicio y atención a sus clientes.</w:t>
            </w:r>
          </w:p>
          <w:p>
            <w:pPr>
              <w:ind w:left="-284" w:right="-427"/>
              <w:jc w:val="both"/>
              <w:rPr>
                <w:rFonts/>
                <w:color w:val="262626" w:themeColor="text1" w:themeTint="D9"/>
              </w:rPr>
            </w:pPr>
            <w:r>
              <w:t>Colaboración con el Centro Europeo de Evolución Económica S.A., CEDEC®CANARIAS DE PAPEL Y PLASTICOS, S.L. lleva colaborando desde junio de 2007 con la empresa de gestión estratégica empresarial CEDEC®, Centro Europeo de Evolución Económica, S.A., líder europeo en gestión, dirección y organización de empresas familiares desde 1965.</w:t>
            </w:r>
          </w:p>
          <w:p>
            <w:pPr>
              <w:ind w:left="-284" w:right="-427"/>
              <w:jc w:val="both"/>
              <w:rPr>
                <w:rFonts/>
                <w:color w:val="262626" w:themeColor="text1" w:themeTint="D9"/>
              </w:rPr>
            </w:pPr>
            <w:r>
              <w:t>La mejor organización de los Recursos Humanos y el diseño de un plan estratégico adaptado a la empresa, fueron las áreas de actuación en las que CANARIAS DE PAPEL Y PLASTICOS, S.L. y CEDEC® colaboraron para alcanzar las máximas cotas de Excelencia Empresarial, calidad en el servicio y el progreso y desarrollo en su mercado.</w:t>
            </w:r>
          </w:p>
          <w:p>
            <w:pPr>
              <w:ind w:left="-284" w:right="-427"/>
              <w:jc w:val="both"/>
              <w:rPr>
                <w:rFonts/>
                <w:color w:val="262626" w:themeColor="text1" w:themeTint="D9"/>
              </w:rPr>
            </w:pPr>
            <w:r>
              <w:t>Sobre el GRUPO CEDEC®CEDEC®, Centro Europeo de Evolución Económica S.A. es la empresa líder en Europa en gestión, dirección y organización para empresas familiares desde 1965. Su finalidad es poner al alcance de las empresas los sistemas de organización que resulten más eficientes, optimizando así sus resultados empresariales y la consecución de la Excelencia Empresarial en todas ellas.</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el GRUPO CEDEC® ha participado en proyectos de más de 46.000 empresas, en concreto más de 13.000 en España, ocupando una plantilla de más de 300 profesionales altamente cualificados en todas sus sedes, 100 de los cuales en España.</w:t>
            </w:r>
          </w:p>
          <w:p>
            <w:pPr>
              <w:ind w:left="-284" w:right="-427"/>
              <w:jc w:val="both"/>
              <w:rPr>
                <w:rFonts/>
                <w:color w:val="262626" w:themeColor="text1" w:themeTint="D9"/>
              </w:rPr>
            </w:pPr>
            <w:r>
              <w:t>Con sede central en Bruselas, además de Barcelona y Madrid, la consultora estratégica para empresas CEDEC® tiene oficinas en París, Ginebra, Luxemburgo y Milán.</w:t>
            </w:r>
          </w:p>
          <w:p>
            <w:pPr>
              <w:ind w:left="-284" w:right="-427"/>
              <w:jc w:val="both"/>
              <w:rPr>
                <w:rFonts/>
                <w:color w:val="262626" w:themeColor="text1" w:themeTint="D9"/>
              </w:rPr>
            </w:pPr>
            <w:r>
              <w:t>El trabajo y consolidación del Grupo CEDEC® como empresa especialista en la gestión estratégica empresarial, puede verse reflejado en los numerosos casos de éxito de empresas, tanto nacionales como internacionales, que ofrecen de forma desinteresada su opinión sobre CEDEC® y que puede ser de consulta en las diferentes webs de los países donde está implantada la empresa https://www.cedec.es/testimonials, así como comentarios visuales en su canal de youtube https://www.youtube.com/channel/UCg86SZfSTgWFsRWz27OfW_</w:t>
            </w:r>
          </w:p>
          <w:p>
            <w:pPr>
              <w:ind w:left="-284" w:right="-427"/>
              <w:jc w:val="both"/>
              <w:rPr>
                <w:rFonts/>
                <w:color w:val="262626" w:themeColor="text1" w:themeTint="D9"/>
              </w:rPr>
            </w:pPr>
            <w:r>
              <w:t>URL asociada: http://www.canpaplas.com/ </w:t>
            </w:r>
          </w:p>
          <w:p>
            <w:pPr>
              <w:ind w:left="-284" w:right="-427"/>
              <w:jc w:val="both"/>
              <w:rPr>
                <w:rFonts/>
                <w:color w:val="262626" w:themeColor="text1" w:themeTint="D9"/>
              </w:rPr>
            </w:pPr>
            <w:r>
              <w:t>Para más información, contactar con:Luis FeliuVicepresidente División Gestión EstratégicaCEDEC®, S. A.www.cedec.esTel.: 902 111 275e-mail: web@cedec.es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https://www.notasdeprensa.es/canpaplas-inagura-un-nuevo-centro-logistico-en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