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Borrero Sánchez Hermanos prepara el lanzamiento de una tienda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andaluza, Borrero Sánchez Hermanos, anuncia a sus clientes que está a punto de publicar una tienda online en su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BSH prepara el lanzamiento de una tienda online; un espacio, dentro de la propia web ya existente, que estará dedicado a la venta de todos aquellos productos de los que suelen hablar en los artículos de su blog.</w:t>
            </w:r>
          </w:p>
          <w:p>
            <w:pPr>
              <w:ind w:left="-284" w:right="-427"/>
              <w:jc w:val="both"/>
              <w:rPr>
                <w:rFonts/>
                <w:color w:val="262626" w:themeColor="text1" w:themeTint="D9"/>
              </w:rPr>
            </w:pPr>
            <w:r>
              <w:t>Borrero Sánchez Hermanos es una empresa especializada en la fabricación de juntas de estanqueidad para hidráulica y neumática, con presencia en aeronáutica, agroalimentaria, química, minería, naval o siderometalúrgica. Actualmente, cuentan con instalaciones en Sevilla, Cádiz y Granada.</w:t>
            </w:r>
          </w:p>
          <w:p>
            <w:pPr>
              <w:ind w:left="-284" w:right="-427"/>
              <w:jc w:val="both"/>
              <w:rPr>
                <w:rFonts/>
                <w:color w:val="262626" w:themeColor="text1" w:themeTint="D9"/>
              </w:rPr>
            </w:pPr>
            <w:r>
              <w:t>“Aunque valoramos el trato humano que nos ha facilitado siempre la venta directa, sabemos que es responsabilidad de las empresas adaptarse al contexto de sus clientes”, comentan hablando de un cliente con un ritmo de vida concreto, para el cual cada vez es más difícil trasladarse hasta nuestras instalaciones de forma personal.</w:t>
            </w:r>
          </w:p>
          <w:p>
            <w:pPr>
              <w:ind w:left="-284" w:right="-427"/>
              <w:jc w:val="both"/>
              <w:rPr>
                <w:rFonts/>
                <w:color w:val="262626" w:themeColor="text1" w:themeTint="D9"/>
              </w:rPr>
            </w:pPr>
            <w:r>
              <w:t>En honor de esos clientes más fieles, se sumarán al carro online; pero también de los nuevos, de aquellos que viven a cientos de kilómetros de las oficinas de Borrero Sánchez Hermanos, pero que dentro de poco tendrán la oportunidad de adquirir sus productos con solo un clic.</w:t>
            </w:r>
          </w:p>
          <w:p>
            <w:pPr>
              <w:ind w:left="-284" w:right="-427"/>
              <w:jc w:val="both"/>
              <w:rPr>
                <w:rFonts/>
                <w:color w:val="262626" w:themeColor="text1" w:themeTint="D9"/>
              </w:rPr>
            </w:pPr>
            <w:r>
              <w:t>Próximamente: tienda online Borrero Sánchez HermanosPor este motivo, la próxima tienda online busca ser completamente intuitiva y fácil de usar para cualquier persona, sea cual sea su habilidad digital. Un diseño neutro que irá dentro de la línea estética del resto de la web, muy visual y práctico. Para mayor rapidez, contará con un menú encargado de categorizar.</w:t>
            </w:r>
          </w:p>
          <w:p>
            <w:pPr>
              <w:ind w:left="-284" w:right="-427"/>
              <w:jc w:val="both"/>
              <w:rPr>
                <w:rFonts/>
                <w:color w:val="262626" w:themeColor="text1" w:themeTint="D9"/>
              </w:rPr>
            </w:pPr>
            <w:r>
              <w:t>El usuario podrá navegar dentro de la misma y conocer la apariencia de los productos, así como su precio. Al seleccionar uno, se le informará sobre los detalles técnicos más importantes. “Podrás confiar tus compras online a BSH sin ninguna duda”.</w:t>
            </w:r>
          </w:p>
          <w:p>
            <w:pPr>
              <w:ind w:left="-284" w:right="-427"/>
              <w:jc w:val="both"/>
              <w:rPr>
                <w:rFonts/>
                <w:color w:val="262626" w:themeColor="text1" w:themeTint="D9"/>
              </w:rPr>
            </w:pPr>
            <w:r>
              <w:t>Para más información, sugieren contactar con ellos a través del teléfono de cualquiera de sus sedes.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Borrero Sánchez Hermanos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954 433 535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https://www.notasdeprensa.es/borrero-sanchez-hermanos-prepara-el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