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26/05/2017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Bodegas Lustau revalida su título de Bodega más premiada de Jerez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prestigiosos concursos International Wine Challenge (IWC), International Wine and Spirits Competition (IWSC) y Decanter World Wine Awards (DWWA) coinciden al destacar la calidad de los vinos de Lustau en sus ediciones de 2017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Bodegas Lustau (www.lustau.es) vuelve a situarse en 2017 como la bodega más premiada de Jerez tras alcanzar la increíble cifra de 80 medallas, incluyendo 21 medallas de Oro y 3 Trophies que reconocen a los mejores vinos de cada categoría.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especialmente destacable que las 21 medallas de oro obtenidas en los tres concursos se repartan entre las diferentes gamas de productos de Bodegas Lustau.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las Especialidades de Lustau destacan los magníficos resultados obtenidos por los vinos de vejez certificada (VORS y VOS). A las 12 medallas de oro que han conseguido, hay que añadir, además, los trofeos recibidos en las siguientes categorías: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Lustau Oloroso VORS recibió en los DWWA el título “Best Very Old Sherry” que le acredita como Mejor Vino de Vejez Certificada en la categoría de 20 y 30 años de vejez. Por su parte, el título “Best Sweet Sherry” posiciona a Lustau Pedro Ximénez VOS como Mejor Jerez Dulce en este mismo concurso. La prestigiosa IWC ha nombrado a Lustau Pedro Ximénez VORS como Mejor Pedro Ximénez del concurso otorgándole el “IWC Pedro Ximénez Trophy”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gama Solera Familiar, en la que se representan los principales estilos de Jerez y compuesta por 12 vinos, obtiene 4 medallas de oro. La gama Almacenista, en la que se incluyen 8 vinos de pequeños productores de las 3 ciudades del Marco de Jerez, consigue 5 medallas de oro.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estos premios y reconocimientos refuerzan la posición de liderazgo de Bodegas Lustau al ofrecer la más amplia y premiada gama de vinos de Jerez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LustauBodegas Lustau es considerada un referente a nivel mundial cuando se habla de vinos de máxima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filosofía de Lustau sigue siendo la misma desde su origen en 1896: ofrecer al consumidor la más amplia y selecta gama de especialidades de Jerez. En 2015 Bodegas Lustau fue la Bodega española más premiada y la 8ª a nivel mundial.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Bodegas Lustau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https://www.notasdeprensa.es/bodegas-lustau-revalida-su-titulo-de-bodega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Gastronomía Marketing Andalucia Consumo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