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Bingosoft lanza YoCasino, un nuevo casino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más de cien juegos de Tragaperras, una Ruleta Online, una Ruleta con crupier en vivo, quince juegos de VideoBingo y Blackjack. El sector de los juegos online no deja de crecer y el Casino online es una de las modalidades estrella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Bingosoft ha lanzado YoCasino, un nuevo casino online que permite a los usuarios jugar juegos de casino en cualquier momento y desde cualquier lugar. En su plataforma se encuentra una amplia oferta de diversión: más de cien juegos de Tragaperras (Slots), una Ruleta, una Ruleta con crupier en vivo, quince juegos de Videobingo y Blackjack.</w:t>
            </w:r>
          </w:p>
          <w:p>
            <w:pPr>
              <w:ind w:left="-284" w:right="-427"/>
              <w:jc w:val="both"/>
              <w:rPr>
                <w:rFonts/>
                <w:color w:val="262626" w:themeColor="text1" w:themeTint="D9"/>
              </w:rPr>
            </w:pPr>
            <w:r>
              <w:t>Lo único que los usuarios necesitan para empezar a jugar es ser mayores de edad, residir en España, registrar una cuenta de usuario y realizar un primer depósito. La plataforma ofrece bonos y promociones para aprovechar al máximo la experiencia. Entre las opciones, se encuentra un “Bono de Bienvenida”, una opción de “Recomienda YoCasino”, para conseguir bonos invitando a amigos, o un “Bono de Cumpleaños”, así como tiradas gratis semanales para sus juegos de Slots.</w:t>
            </w:r>
          </w:p>
          <w:p>
            <w:pPr>
              <w:ind w:left="-284" w:right="-427"/>
              <w:jc w:val="both"/>
              <w:rPr>
                <w:rFonts/>
                <w:color w:val="262626" w:themeColor="text1" w:themeTint="D9"/>
              </w:rPr>
            </w:pPr>
            <w:r>
              <w:t>Bingosoft opera desde el año 2012 YoBingo, una de las webs de Bingo Online líderes en España, con más de 200.000 usuarios registrados, habiendo repartido alguno de los mayores premios del sector del juego online en España, como los 115.000€ que se llevó una usuaria de Barcelona tras ganar el bote acumulado de Bingo.</w:t>
            </w:r>
          </w:p>
          <w:p>
            <w:pPr>
              <w:ind w:left="-284" w:right="-427"/>
              <w:jc w:val="both"/>
              <w:rPr>
                <w:rFonts/>
                <w:color w:val="262626" w:themeColor="text1" w:themeTint="D9"/>
              </w:rPr>
            </w:pPr>
            <w:r>
              <w:t>El presentador Jorge Javier Vázquez ha sido la imagen de YoBingo durante los últimos años, como también lo fue Belén Esteban durante el año 2012.</w:t>
            </w:r>
          </w:p>
          <w:p>
            <w:pPr>
              <w:ind w:left="-284" w:right="-427"/>
              <w:jc w:val="both"/>
              <w:rPr>
                <w:rFonts/>
                <w:color w:val="262626" w:themeColor="text1" w:themeTint="D9"/>
              </w:rPr>
            </w:pPr>
            <w:r>
              <w:t>Durante la última década, el juego y las competiciones en línea han acaparado la atención de los internautas y los Casinos online han cobrado cada vez más peso en España en la oferta de entretenimiento. Según la Dirección General de Ordenación del Juego, el vertical de Casino se ha convertido en una de las modalidades estrella del sector. Un análisis realizado por este organismo, que muestra los ingresos netos del tercer trimestre de 2019, revela que el 34,71% corresponden al segmento del Casino. El 52,57% a las Apuestas deportivas, el 1,66% al Bingo, el 10,68% al Póquer y 0,38% a los Concursos.</w:t>
            </w:r>
          </w:p>
          <w:p>
            <w:pPr>
              <w:ind w:left="-284" w:right="-427"/>
              <w:jc w:val="both"/>
              <w:rPr>
                <w:rFonts/>
                <w:color w:val="262626" w:themeColor="text1" w:themeTint="D9"/>
              </w:rPr>
            </w:pPr>
            <w:r>
              <w:t>Eduardo Miranda, Director General de Bingosoft, atribuye este éxito, en parte, a la confianza ganada por los usuarios para manejar el dinero en línea. Como explica Miranda, “en nuestro país vamos con retraso con respecto a otros países de nuestro entorno. Es ahora cuando en España empezamos a tener confianza en el uso de tarjetas de crédito por Internet, porque hemos entendido que es una forma de pago segura”.</w:t>
            </w:r>
          </w:p>
          <w:p>
            <w:pPr>
              <w:ind w:left="-284" w:right="-427"/>
              <w:jc w:val="both"/>
              <w:rPr>
                <w:rFonts/>
                <w:color w:val="262626" w:themeColor="text1" w:themeTint="D9"/>
              </w:rPr>
            </w:pPr>
            <w:r>
              <w:t>Por otro lado, el Director de YoCasino sostiene que hay que tener en cuenta que el juego se reguló en 2012 en plena crisis. Desde entonces, el sector ha crecido a la par que la economía y actualmente “el juego online compite con juegos sociales de las redes sociales, los videojuegos o con la oferta de entretenimiento que se ofrece en cada ciudad, como los cines”.</w:t>
            </w:r>
          </w:p>
          <w:p>
            <w:pPr>
              <w:ind w:left="-284" w:right="-427"/>
              <w:jc w:val="both"/>
              <w:rPr>
                <w:rFonts/>
                <w:color w:val="262626" w:themeColor="text1" w:themeTint="D9"/>
              </w:rPr>
            </w:pPr>
            <w:r>
              <w:t>En YoCasino, los usuarios podrán elegir entre cientos de juegos de tragaperras con mundos llenos de personajes y apostar con los juegos con botes acumulados. También podrán jugar a sus fantásticas Ruletas: la europea tradicional (también conocida como Ruleta francesa) o la Ruleta con crupier en vivo. El mecanismo en ambas modalidades es el mismo: el usuario debe elegir si apostar a color, pares o impares, una de las docenas o a cualquier número del tapete, y dejar que la bola gire hasta caer en su número de la suerte.</w:t>
            </w:r>
          </w:p>
          <w:p>
            <w:pPr>
              <w:ind w:left="-284" w:right="-427"/>
              <w:jc w:val="both"/>
              <w:rPr>
                <w:rFonts/>
                <w:color w:val="262626" w:themeColor="text1" w:themeTint="D9"/>
              </w:rPr>
            </w:pPr>
            <w:r>
              <w:t>Otro de los juegos disponibles es el Video Bingo, una combinación de Tragaperras y Bingo online con diferentes temáticas y botes acumulados. Por último, con el juego de Blackjack, los usuarios tendrán que jugar sus mejores cartas e intentar llegar al 21 o acercase a él más que el crupier.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 Damas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936 318 450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https://www.notasdeprensa.es/bingosoft-lanza-yocasino-un-nuevo-casino-online_1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