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Best Day Eventos introduce las últimas tecnologías en el team building con el uso de hologramas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Best Day Eventos introduce las últimas tecnologías en el team building para empresas con el uso de hologramas, convirtiéndose en una de las mayores empresas especialistas en el mundo de las actividades de trabajo en equipo utilizando las nuevas tecnologías (realidad virtual y aumentada, inteligencia artificial, impresión 3D,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Best Day Eventos, una de las mayores empresas especialistas en el mundo de las actividades de trabajo en equipo ha asumido el rol de “visionaria”, adaptando y mejorando sus actividades de team building con la llegada de las nuevas tecnologías.</w:t>
            </w:r>
          </w:p>
          <w:p>
            <w:pPr>
              <w:ind w:left="-284" w:right="-427"/>
              <w:jc w:val="both"/>
              <w:rPr>
                <w:rFonts/>
                <w:color w:val="262626" w:themeColor="text1" w:themeTint="D9"/>
              </w:rPr>
            </w:pPr>
            <w:r>
              <w:t>De esta manera, la llegada de la realidad virtual y aumentada supuso una primera revolución, que permitió crear actividades de team building como nunca antes se pensó, saliendo de las tradicionales actividades para empresas. Fue una primera toma de contacto para las empresas, que vieron cómo creaban equipos cohesionados a la vez que se sumergían en las nuevas tecnologías, adquiriendo importantes conocimientos. Dispositivos como cardboards, Oculus Rift, Google Glass o Epson Moverio comenzaron a ser familiares en nuestro día a día.</w:t>
            </w:r>
          </w:p>
          <w:p>
            <w:pPr>
              <w:ind w:left="-284" w:right="-427"/>
              <w:jc w:val="both"/>
              <w:rPr>
                <w:rFonts/>
                <w:color w:val="262626" w:themeColor="text1" w:themeTint="D9"/>
              </w:rPr>
            </w:pPr>
            <w:r>
              <w:t>Casi en sincronía con el anterior impulso, Best Day fue capaz de adaptar otras innovaciones que aterrizaban en el mundo de la transformación digital: el modelado 3D y la visión 360. Por primera vez se ofrecía al mercado regalos corporativos y recuerdos tecnológicos personalizados, tales como bustos en 3D o fotografías en 360 grados.</w:t>
            </w:r>
          </w:p>
          <w:p>
            <w:pPr>
              <w:ind w:left="-284" w:right="-427"/>
              <w:jc w:val="both"/>
              <w:rPr>
                <w:rFonts/>
                <w:color w:val="262626" w:themeColor="text1" w:themeTint="D9"/>
              </w:rPr>
            </w:pPr>
            <w:r>
              <w:t>En la actualidad, se están produciendo mayores avances en tecnología y ello implica también una adaptación al mundo de los eventos. Uno de ellos es la realidad mixta y la inteligencia artificial. A través de los hologramas, diferentes dispositivos como Hololens y otras gafas están llegando al mercado para ofrecernos una experiencia única. Nos permiten ver objetos virtuales tridimensionales en espacios físicos, capaces de integrarse perfectamente en la realidad y, además, interactuar con ellos. Consultar información, jugar, aprender y la propuesta de Best Day para el futuro más cercano: acercar la realidad mixta y sus hologramas a las empresas, crear y potenciar actividades de team building para poder adelantarnos al futuro y, en definitiva, conseguir crear actividades únicas e innovadoras en Europa.</w:t>
            </w:r>
          </w:p>
          <w:p>
            <w:pPr>
              <w:ind w:left="-284" w:right="-427"/>
              <w:jc w:val="both"/>
              <w:rPr>
                <w:rFonts/>
                <w:color w:val="262626" w:themeColor="text1" w:themeTint="D9"/>
              </w:rPr>
            </w:pPr>
            <w:r>
              <w:t>Sobre Best Day EventosGrupo Best Day Eventos es una empresa española experta en actividades de team building, incentivos, formación y motivación. Sus profesionales crean las mejores experiencias para empresas y trabajadores, disponiendo de dinámicas innovadoras y sorprendentes ideas para las empresas, adaptándolas a sus necesidades.</w:t>
            </w:r>
          </w:p>
          <w:p>
            <w:pPr>
              <w:ind w:left="-284" w:right="-427"/>
              <w:jc w:val="both"/>
              <w:rPr>
                <w:rFonts/>
                <w:color w:val="262626" w:themeColor="text1" w:themeTint="D9"/>
              </w:rPr>
            </w:pPr>
            <w:r>
              <w:t>Web: www.bestdayeventos.comEmail: info@bestdayeventos.com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Pinardo</w:t>
      </w:r>
    </w:p>
    <w:p w:rsidR="00C31F72" w:rsidRDefault="00C31F72" w:rsidP="00AB63FE">
      <w:pPr>
        <w:pStyle w:val="Sinespaciado"/>
        <w:spacing w:line="276" w:lineRule="auto"/>
        <w:ind w:left="-284"/>
        <w:rPr>
          <w:rFonts w:ascii="Arial" w:hAnsi="Arial" w:cs="Arial"/>
        </w:rPr>
      </w:pPr>
      <w:r>
        <w:rPr>
          <w:rFonts w:ascii="Arial" w:hAnsi="Arial" w:cs="Arial"/>
        </w:rPr>
        <w:t>Best Day Eventos</w:t>
      </w:r>
    </w:p>
    <w:p w:rsidR="00AB63FE" w:rsidRDefault="00C31F72" w:rsidP="00AB63FE">
      <w:pPr>
        <w:pStyle w:val="Sinespaciado"/>
        <w:spacing w:line="276" w:lineRule="auto"/>
        <w:ind w:left="-284"/>
        <w:rPr>
          <w:rFonts w:ascii="Arial" w:hAnsi="Arial" w:cs="Arial"/>
        </w:rPr>
      </w:pPr>
      <w:r>
        <w:rPr>
          <w:rFonts w:ascii="Arial" w:hAnsi="Arial" w:cs="Arial"/>
        </w:rPr>
        <w:t>656470022-918928326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https://www.notasdeprensa.es/best-day-eventos-introduce-las-ultimas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