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BeautyFever 2017, la cita imprescindible para los amantes de la belleza y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evento de belleza 2.0 de Europa, celebra en Sevilla su VI edición el próximo domingo 28 de mayo. La modelo internacional Desiré Cordero será galardonada con el premio BeautyFever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domingo 28 de mayo se celebrará la VI edición de BeautyFever,  and #39;Encuentro Internacional de Belleza 2.0 and #39; en el hotel Meliá Lebreros de Sevilla, de 9:30 a 20:00 horas. Más de 5.000 personas ya han participado en anteriores ediciones, siendo considerado el mayor evento de belleza y redes sociales de Europa.</w:t>
            </w:r>
          </w:p>
          <w:p>
            <w:pPr>
              <w:ind w:left="-284" w:right="-427"/>
              <w:jc w:val="both"/>
              <w:rPr>
                <w:rFonts/>
                <w:color w:val="262626" w:themeColor="text1" w:themeTint="D9"/>
              </w:rPr>
            </w:pPr>
            <w:r>
              <w:t>BeautyFever, que cuenta este año con el patrocinio de NYX, Clínica Marest, y GlobalDiet, es un encuentro de belleza destinado a bloggers, youtubers, twitter@s, instagramers y cualquier apasionad@ de la belleza y las redes sociales. Una cita anual imprescindible donde los amantes de las redes sociales pueden compartir, aprender, conocer las tendencias del sector, y en definitiva disfrutar de la gran fiesta de la belleza.</w:t>
            </w:r>
          </w:p>
          <w:p>
            <w:pPr>
              <w:ind w:left="-284" w:right="-427"/>
              <w:jc w:val="both"/>
              <w:rPr>
                <w:rFonts/>
                <w:color w:val="262626" w:themeColor="text1" w:themeTint="D9"/>
              </w:rPr>
            </w:pPr>
            <w:r>
              <w:t>Entre las actividades programadas para la jornada, destacan talleres, juegos, concursos, demostraciones, networking, descuentos y muchas más sorpresas, además de obtener de regalo con la entrada, una magnífica  and #39;Beauty Bag and #39; con muchos productos de las empresas colaboradoras.</w:t>
            </w:r>
          </w:p>
          <w:p>
            <w:pPr>
              <w:ind w:left="-284" w:right="-427"/>
              <w:jc w:val="both"/>
              <w:rPr>
                <w:rFonts/>
                <w:color w:val="262626" w:themeColor="text1" w:themeTint="D9"/>
              </w:rPr>
            </w:pPr>
            <w:r>
              <w:t>Este año BeautyFever colabora con la Fundación Pequeño Deseo donando 10% de cada entrada vendida. Esta Fundación tiene como misión hacer realidad los deseos de niños con enfermedades crónicas o de mal pronóstico, con el fin de apoyarlos anímicamente y hacer más llevadera su enfermedad.</w:t>
            </w:r>
          </w:p>
          <w:p>
            <w:pPr>
              <w:ind w:left="-284" w:right="-427"/>
              <w:jc w:val="both"/>
              <w:rPr>
                <w:rFonts/>
                <w:color w:val="262626" w:themeColor="text1" w:themeTint="D9"/>
              </w:rPr>
            </w:pPr>
            <w:r>
              <w:t>El evento será presentado este año por Elena Carazo, reconocida periodista y apasionada de las redes sociales, que irá dando paso a las distintas ponencias de la jornada.</w:t>
            </w:r>
          </w:p>
          <w:p>
            <w:pPr>
              <w:ind w:left="-284" w:right="-427"/>
              <w:jc w:val="both"/>
              <w:rPr>
                <w:rFonts/>
                <w:color w:val="262626" w:themeColor="text1" w:themeTint="D9"/>
              </w:rPr>
            </w:pPr>
            <w:r>
              <w:t>También estará presente una de las comunicadoras con mayor reputación en España, la reconocida escritora, conferenciante motivacional y blogger: María Graciani, que nos presentará su nuevo libro: Calpe Diem.</w:t>
            </w:r>
          </w:p>
          <w:p>
            <w:pPr>
              <w:ind w:left="-284" w:right="-427"/>
              <w:jc w:val="both"/>
              <w:rPr>
                <w:rFonts/>
                <w:color w:val="262626" w:themeColor="text1" w:themeTint="D9"/>
              </w:rPr>
            </w:pPr>
            <w:r>
              <w:t>Como novedad, se contará con la participación de la Bloguera y Youtuber Maria (Pretty and Olé), que nos desvelará en exclusiva su nuevo proyecto empresarial, realizando posteriormente un Meet and Greet con sus seguidoras.</w:t>
            </w:r>
          </w:p>
          <w:p>
            <w:pPr>
              <w:ind w:left="-284" w:right="-427"/>
              <w:jc w:val="both"/>
              <w:rPr>
                <w:rFonts/>
                <w:color w:val="262626" w:themeColor="text1" w:themeTint="D9"/>
              </w:rPr>
            </w:pPr>
            <w:r>
              <w:t>Y como broche final, se entregará el galardón BeautyFever 2017 a la modelo internacional sevillana Desiré Cordero.</w:t>
            </w:r>
          </w:p>
          <w:p>
            <w:pPr>
              <w:ind w:left="-284" w:right="-427"/>
              <w:jc w:val="both"/>
              <w:rPr>
                <w:rFonts/>
                <w:color w:val="262626" w:themeColor="text1" w:themeTint="D9"/>
              </w:rPr>
            </w:pPr>
            <w:r>
              <w:t>Más información y venta de entradas en: www.beautyfever.esContacto (e-mail): contacto@beautyfever.es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https://www.notasdeprensa.es/beautyfever-2017-la-cita-imprescindible-para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Andalucia Entretenimiento Eventos E-Commerce Solidaridad y cooperación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