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Barcelona el 28/12/2017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BCN Consultors de Confiança arranca 2018 fusionándose con la firma Salomó & Bonet-Godó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El despacho da un nuevo paso dentro de su plan estratégico ‘Avanza’ y tras la absorción de siete asesorías de Barcelona, Astecla (2005), Barna 2000 Assessoria Juve (2007), Grup 3 (2007), Gespyme (2008), Jordi Piella Bové (2008), BMM Servicios de Empresa (2010) y Forteza Asesoría y Gestión (2012), se fusiona con la firma Salomó & Bonet-Godó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La familia Domínguez da un paso más en el proyecto iniciado en 2004 y sigue creciendo, esta vez en forma de fusión, en lo que representa una de las operaciones más importantes desde sus orígenes. El despacho Salomó  and  Bonet-Godó, fundado por David Hospedales Salomó y Carlos Bonet-Godó ha sido el elegido para seguir adelante con el proyecto, dónde ambos se incorporarán asumiendo el rol de socios estratégicos en la nueva estructura.</w:t></w:r></w:p><w:p><w:pPr><w:ind w:left="-284" w:right="-427"/>	<w:jc w:val="both"/><w:rPr><w:rFonts/><w:color w:val="262626" w:themeColor="text1" w:themeTint="D9"/></w:rPr></w:pPr><w:r><w:t>Para el director general de la nueva organización, Marc Domínguez, la empresa que nace de esta fusión y que en los próximos meses presentarán ‘formalmente’, con la creación de una nueva marca, "es una operación francamente importante e interesante en muchos aspectos. En este tipo de asociaciones las partes deciden apostar por la unión de sus fuerzas para maximizar las ventajas competitivas y minimizar sus debilidades. En el caso que nos ocupa, la suma de nuestra experiencia en la gestión de despachos profesionales junto a la capacidad comercial y tecnológica de Salomó  and  Bonet-Godó, confiamos en que nos posicione como una firma de asesoría y consultoría referente a nivel nacional, tanto por la calidad de nuestros servicios, la eficiencia de nuestros profesionales como por nuestro trato ágil y cercano".</w:t></w:r></w:p><w:p><w:pPr><w:ind w:left="-284" w:right="-427"/>	<w:jc w:val="both"/><w:rPr><w:rFonts/><w:color w:val="262626" w:themeColor="text1" w:themeTint="D9"/></w:rPr></w:pPr><w:r><w:t>La empresa tendrá su oficina principal en la calle Balmes de Barcelona, actual sede de BCN Consultors, dónde reunirá a más de 30 consultores especializados en materia económica, tributaria, laboral y de RR.HH., así como en diferentes ramas del derecho. A la sede central se le suman la oficina de Mataró, con quince profesionales, y la de Madrid, con cinco, mientras que Salomó  and  Bonet-Godó mantendrá con carácter independiente sus actividades como bróker de seguros a nivel nacional y de asesoría en Palma de Mallorca e Ibiza, ajenas a esta fusión.</w:t></w:r></w:p><w:p><w:pPr><w:ind w:left="-284" w:right="-427"/>	<w:jc w:val="both"/><w:rPr><w:rFonts/><w:color w:val="262626" w:themeColor="text1" w:themeTint="D9"/></w:rPr></w:pPr><w:r><w:t>La unión entre BCN Consultors y Salomó  and  Bonet-Godó dará lugar a una nueva marca que integrará ambas entidades, así como a sus ramas de gestión especializadas, GesMedical y GesTravel: "nuestra voluntad es crear una identidad que envuelva a BCN y SBG, junto a GesMedical y GesTravel, convirtiéndonos en un grupo de asesoría y consultoría único en el mercado. Obviamente conservaremos nuestras marcas de origen durante los próximos años, pero la previsión es que vayan perdiendo peso progresivamente y que nos afiancemos con la nueva imagen. Una marca que deseamos que transmita nuestros valores como organización y con la que también se identifiquen nuestros clientes".</w:t></w:r></w:p><w:p><w:pPr><w:ind w:left="-284" w:right="-427"/>	<w:jc w:val="both"/><w:rPr><w:rFonts/><w:color w:val="262626" w:themeColor="text1" w:themeTint="D9"/></w:rPr></w:pPr><w:r><w:t>La nueva entidad estará certificada por la norma de calidad ISO 9001:2015 y pondrá en marcha un programa para respaldar a todo el equipo y procurar que dispongan de todas las soluciones para desempeñar su trabajo en las mejores condiciones. "Uno de los principales objetivos para el primer semestre es asentar al equipo y que se encuentre a gusto en la nueva organización, con el deseo de que dicho confort se traslade a los clientes de forma natural a modo de mejor servicio, pues no perdemos de vista que el cliente es el pilar de nuestra organización, nuestra razón de ser".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Marc Dominguez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932929930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https://www.notasdeprensa.es/bcn-consultors-de-confianca-arranca-2018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Derecho Cataluña Recursos humanos Consultoría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