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Baño de oro para Bodegas Lustau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19 medallas de oro Lustau se sitúa como la bodega a nivel mundial con más oros en la 34ª edición de la prestigiosa International Wine Challenge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Lustau (www.lustau.es) se ha convertido en uno de los grandes protagonistas en la 34ª edición de la prestigiosa International Wine Challenge (IWC) de Londres gracias a los formidables resultados obtenidos, logrando 19 medallas de oro y situándose como la bodega a nivel mundial con más oros en la 34ª edición de estos prestigios premios.</w:t>
            </w:r>
          </w:p>
          <w:p>
            <w:pPr>
              <w:ind w:left="-284" w:right="-427"/>
              <w:jc w:val="both"/>
              <w:rPr>
                <w:rFonts/>
                <w:color w:val="262626" w:themeColor="text1" w:themeTint="D9"/>
              </w:rPr>
            </w:pPr>
            <w:r>
              <w:t>Así, Bodegas Lustau, galardonada con 19 medallas de oro recibidas, se convierte en la bodega con más oros de todo el concurso. Con un total de 51 medallas, Lustau afianza su trayectoria de los últimos años.</w:t>
            </w:r>
          </w:p>
          <w:p>
            <w:pPr>
              <w:ind w:left="-284" w:right="-427"/>
              <w:jc w:val="both"/>
              <w:rPr>
                <w:rFonts/>
                <w:color w:val="262626" w:themeColor="text1" w:themeTint="D9"/>
              </w:rPr>
            </w:pPr>
            <w:r>
              <w:t>Es especialmente destacable que las 19 medallas de oro obtenidas se repartan entre las diferentes gamas de productos de Bodegas Lustau. Lo que refuerza su posición de liderazgo al ofrecer la más amplia y premiada gama de vinos de Jerez.</w:t>
            </w:r>
          </w:p>
          <w:p>
            <w:pPr>
              <w:ind w:left="-284" w:right="-427"/>
              <w:jc w:val="both"/>
              <w:rPr>
                <w:rFonts/>
                <w:color w:val="262626" w:themeColor="text1" w:themeTint="D9"/>
              </w:rPr>
            </w:pPr>
            <w:r>
              <w:t>Todo ello supone que un año más Sergio Martínez, enólogo de Lustau, esté nominado en la categoría “Mejor Enólogo de Vinos Generoso del Mundo”. Un premio que ya ganó en el año 2017. El próximo día 10 de julio se conocerá el ganador de esta categoría en la cena de gala que se celebrará en la ciudad de Londres.</w:t>
            </w:r>
          </w:p>
          <w:p>
            <w:pPr>
              <w:ind w:left="-284" w:right="-427"/>
              <w:jc w:val="both"/>
              <w:rPr>
                <w:rFonts/>
                <w:color w:val="262626" w:themeColor="text1" w:themeTint="D9"/>
              </w:rPr>
            </w:pPr>
            <w:r>
              <w:t>Sobre Lustau Bodegas Lustau es considerada un referente a nivel mundial cuando se habla de vinos de máxima calidad. La filosofía de Lustau sigue siendo la misma desde su origen en 1896: ofrecer al consumidor la más amplia y selecta colección de especialidades de Jerez.</w:t>
            </w:r>
          </w:p>
          <w:p>
            <w:pPr>
              <w:ind w:left="-284" w:right="-427"/>
              <w:jc w:val="both"/>
              <w:rPr>
                <w:rFonts/>
                <w:color w:val="262626" w:themeColor="text1" w:themeTint="D9"/>
              </w:rPr>
            </w:pPr>
            <w:r>
              <w:t>En 2016 Lustau fue nombrado Mejor Productor de Vino de Jerez por la afamada International Wine and Spirit Competition y obtuvo la 7ª posición en el ranking anual de las “100 Mejores Bodegas del mundo” que elabora la WAWWJ (Asociación Mundial de Escritores y Periodistas del Vino).</w:t>
            </w:r>
          </w:p>
          <w:p>
            <w:pPr>
              <w:ind w:left="-284" w:right="-427"/>
              <w:jc w:val="both"/>
              <w:rPr>
                <w:rFonts/>
                <w:color w:val="262626" w:themeColor="text1" w:themeTint="D9"/>
              </w:rPr>
            </w:pPr>
            <w:r>
              <w:t>Para más información: lustau@lustau.es</w:t>
            </w:r>
          </w:p>
          <w:p>
            <w:pPr>
              <w:ind w:left="-284" w:right="-427"/>
              <w:jc w:val="both"/>
              <w:rPr>
                <w:rFonts/>
                <w:color w:val="262626" w:themeColor="text1" w:themeTint="D9"/>
              </w:rPr>
            </w:pPr>
            <w:r>
              <w:t>www.lustau.es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https://www.notasdeprensa.es/bano-de-oro-para-bodegas-lustau_1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Andalucia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