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Babili, elegidas zapatillas del año por la revista Esquire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de actualidad 'Esquire' ha elegido a las zapatillas de la empresa española Babili como 'Zapatillas del Año' junto con marcas tan conocidas como, Balenciaga, Adidas, New Balance o Gucci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calzado española Babili ha sido elegida como una de las Zapatillas del año por la prestigiosa revista de actualidad Esquire. Este reconocimiento al trabajo de esta empresa española de calzado ha sido un espaldarazo al lanzamiento internacional de la marca mediante una campaña en Kickstarter.</w:t>
            </w:r>
          </w:p>
          <w:p>
            <w:pPr>
              <w:ind w:left="-284" w:right="-427"/>
              <w:jc w:val="both"/>
              <w:rPr>
                <w:rFonts/>
                <w:color w:val="262626" w:themeColor="text1" w:themeTint="D9"/>
              </w:rPr>
            </w:pPr>
            <w:r>
              <w:t>En el artículo de la revista Esquire figuran junto a Babili marcas tan reconocidas internacionalmente como Balenciaga, Adidas, New Balance, Gucci, Nike, Under Amour, Puma o Le Cocq Esportif.</w:t>
            </w:r>
          </w:p>
          <w:p>
            <w:pPr>
              <w:ind w:left="-284" w:right="-427"/>
              <w:jc w:val="both"/>
              <w:rPr>
                <w:rFonts/>
                <w:color w:val="262626" w:themeColor="text1" w:themeTint="D9"/>
              </w:rPr>
            </w:pPr>
            <w:r>
              <w:t>Estas zapatillas aúnan el concepto de zapatillas de deporte con el zapato de vestir moderno y actual. Diseñadas para un público joven, pero exigente con la calidad de su atuendo de diario.</w:t>
            </w:r>
          </w:p>
          <w:p>
            <w:pPr>
              <w:ind w:left="-284" w:right="-427"/>
              <w:jc w:val="both"/>
              <w:rPr>
                <w:rFonts/>
                <w:color w:val="262626" w:themeColor="text1" w:themeTint="D9"/>
              </w:rPr>
            </w:pPr>
            <w:r>
              <w:t>Fabricadas con técnicas artesanales y las mejores materias primas como piel italiana de vacuno de primera calidad o su suela de TR absorbente que hará llevarlas todo el día puestas una experiencia de comodidad. El forro interior también de piel evitara la proliferación de bacterias al ser un material transpirable.</w:t>
            </w:r>
          </w:p>
          <w:p>
            <w:pPr>
              <w:ind w:left="-284" w:right="-427"/>
              <w:jc w:val="both"/>
              <w:rPr>
                <w:rFonts/>
                <w:color w:val="262626" w:themeColor="text1" w:themeTint="D9"/>
              </w:rPr>
            </w:pPr>
            <w:r>
              <w:t>Todo en las Babili esta pensado para que sean cómodas de usar, como su sistema de ajuste  and #39;elastic laces and #39;, por el que no será necesario hacer ninguna lazada a los cordones y se ajustan solas al pie.</w:t>
            </w:r>
          </w:p>
          <w:p>
            <w:pPr>
              <w:ind w:left="-284" w:right="-427"/>
              <w:jc w:val="both"/>
              <w:rPr>
                <w:rFonts/>
                <w:color w:val="262626" w:themeColor="text1" w:themeTint="D9"/>
              </w:rPr>
            </w:pPr>
            <w:r>
              <w:t>Las zapatillas están disponibles en 5 combinaciones de colores, Forest, Mustard, Oceano, Sand y Wine. Estas combinaciones hacen que sean muy fáciles de combinar con diferente ropa, ya sea de diario o para salir.</w:t>
            </w:r>
          </w:p>
          <w:p>
            <w:pPr>
              <w:ind w:left="-284" w:right="-427"/>
              <w:jc w:val="both"/>
              <w:rPr>
                <w:rFonts/>
                <w:color w:val="262626" w:themeColor="text1" w:themeTint="D9"/>
              </w:rPr>
            </w:pPr>
            <w:r>
              <w:t>El proyecto de Babili ya está disponible en Kickstarter y a través de su página web babilibrand.com.</w:t>
            </w:r>
          </w:p>
          <w:p>
            <w:pPr>
              <w:ind w:left="-284" w:right="-427"/>
              <w:jc w:val="both"/>
              <w:rPr>
                <w:rFonts/>
                <w:color w:val="262626" w:themeColor="text1" w:themeTint="D9"/>
              </w:rPr>
            </w:pPr>
            <w:r>
              <w:t>Los proximos dias 7, 8 y 9 de Diciembre podran verse por el publico en el Showroom Fashion Design en:</w:t>
            </w:r>
          </w:p>
          <w:p>
            <w:pPr>
              <w:ind w:left="-284" w:right="-427"/>
              <w:jc w:val="both"/>
              <w:rPr>
                <w:rFonts/>
                <w:color w:val="262626" w:themeColor="text1" w:themeTint="D9"/>
              </w:rPr>
            </w:pPr>
            <w:r>
              <w:t>C/ Núñez de Balboa 30, Madrid</w:t>
            </w:r>
          </w:p>
          <w:p>
            <w:pPr>
              <w:ind w:left="-284" w:right="-427"/>
              <w:jc w:val="both"/>
              <w:rPr>
                <w:rFonts/>
                <w:color w:val="262626" w:themeColor="text1" w:themeTint="D9"/>
              </w:rPr>
            </w:pPr>
            <w:r>
              <w:t>GuruMk Comunicacion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Guru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https://www.notasdeprensa.es/babili-elegidas-zapatillas-del-ano-por-la_1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