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Babelia Formación se une al Grupo Intercountry - Formación de idiomas In Company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Intercountry anuncia la compra de la empresa Babelia especializada en formación lingüística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Babelia es una empresa especializada en la formación lingüística en contexto empresarial que fue creada en el año 2000 y que está ubicada en Madrid. Se trata de una empresa que trabaja con más de 200 clientes de toda talla y de todo sector de actividad, del energético al de la comunicación, pasando por el de las finanzas y el de la logística. Babelia principalmente ofrece inglés para empresas en Madrid y en Barcelona aunque ofrece formación de idiomas in company en toda España gracias a sus 100 profesores que enseñan su lengua materna.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formación de Babelia, impartida esencialmente de forma presencial a unos 2000 alumnos, incluye numerosas lenguas: inglés, francés, alemán, portugués, italiano, chino, catalán, español, árabe, ruso, rumano.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compra de Babelia permitirá al grupo Intercountry, nacido de la fusión en septiembre de 2016 entre Intercountry Management e ICB, desarrollarse a nivel internacional para acompañar mejor a sus clientes que trabajan en este mundo cada vez más globalizado.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Babelia, esta empresa va a poder beneficiarse de la experiencia pedagógica de Intercountry, de su maestría y habilidad en la gestión de las formaciones de sus clientes y de la presentación de una oferta de formación amplia y diversificada, incluyendo las clases de inglés in company. Para realizar lo antes dicho, Babelia tendrá acceso a las funciones de apoyo del grupo (marketing, I+D, IT, RRHH,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“Babelia inicia un nuevo camino al unirse a un grupo de formación in company moderno y dinámico”, declara Justin NAGY, director general de Babelia que, a partir de ahora, es una filial del grupo Intercountry. “Nos alegramos de esta compra que permite a Intercountry encarar, con optimismo, su despliegue internacional futuro”, agregan Christophe DELEBARRE y Eric WROBLEY, directores asociados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Intercountry prosigue su objetivo: contribuir a la superación de las barreras lingüísticas y culturales para crear lazos en este mundo globalizado: Intercountry, Going beyond.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Intercountry en pocas palabras: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330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12.000 Alumnos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225.000 Horas de 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310 Colaboradores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Top de formación en lenguas en Francia y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Millones de € de volumen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www.babelia-formacion.comCalle del Dr. Castelo, 33, 28009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Jack Allison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https://www.notasdeprensa.es/babelia-formacion-se-une-al-grupo-intercountry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