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30/10/2018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Avanza21 aporta las claves para ahorrar en servicios de asesoría para familias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servicios de asesoría a empresas y particulares, Avanza21, tiene las claves para el ahorro familiar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modelos familiares nada tienen que ver con los de antes. Ahora, en la mayoría de parejas trabajan ambos, dedicando gran parte de su tiempo al trabajo y menos al hogar. Como resultado, las tareas relacionadas con la vivienda pasan a segundo plano, gestionándose de forma rápida e incorrecta.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estragos de la última crisis económica, han provocado que los hogares de toda España reflexionen acerca de sus tarifas y presupuestos, preocupados por el ahorro. Sin embargo, no todos se sienten capacitados para tomar decisiones con propiedad. "Permítenos ayudarte",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Avanza21 estamos seguros de que alguna vez te has preguntado en qué gastas tu dinero y qué puedes hacer para llegar a final de mes, sin deudas”, explican desde Avanza21. Vivir en una sociedad de consumo crea necesidades irreales a las personas. Por eso, es importante diferenciar los tres tipos de gastos que existen en una familia: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Gastos fijos obligatorios. No pueden dejar de pagarse ni se tiene la posibilidad de variar su importe. Aquí entraría tanto la hipoteca o el alquiler de una vivienda, como un préstamo bancario.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Gastos variables necesarios. Los gastos en luz, gas, comida o transporte pueden reducirse pero nunca eliminar. Son necesarios para la vida diaria, aunque la idea es hacer un uso responsable y realista.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Gastos ocasionales. En caso de que sea necesario, este tipo de gastos podrían eliminarse o reducirse considerablemente. “Las comidas fuera de casa, las vacaciones, adquirir un móvil de última generación etc.”, comentan.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analizados los tipos de gastos, conviene tener en cuenta los ingresos de toda la familia. Estos pueden ser fijos, como una nómina o una pensión, o variables, en caso de pagas extra o entradas de dinero no constantes.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Asesoría de familias: los beneficios de contar con Avanza21 De forma general, dedicar un tiempo a analizar tarifas y presupuestos permite ahorrar; no obstante, existen ventajas mucho más concretas. Algunas: saber exactamente en qué se gasta dinero y cuál es el nivel de ingresos, priorizar gastos sobre otros, de forma realista y responsable y reducir deudas y considerar la opción de crear un fondo de emergencias para las futuras.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Respaldados por una dilatada experiencia y un equipo profesional experto, Avanza21 realiza ese trabajo por las familias. “Entre todos, buscaremos la vía más rápida para el ahorro y te ayudaremos a decantarte por la mejor opción”. Los interesados pueden contactar en el 954 277 231.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Avanza21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954 277 231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https://www.notasdeprensa.es/avanza21-aporta-las-claves-para-ahorrar-en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Sociedad Andalucia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