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46008 / Valencia el 30/09/2013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Auca, Projectes Educatius presenta su nuevo Catálogo de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 los actos programados con motivo del X Aniversario de su fundación, la empresa de actividades educativas y servicios socioculturales Auca, Projectes Educatius presenta su nuevo Catálogo de Servicios con una conferencia a cargo de Víctor J. Ventosa, presidente de la RIA - Red Iberoamericana de Animación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 4 octubre 2013, a las 18h, la empresa de actividades educativas y servicios socioculturales Auca, Projectes Educatius presentará su nuevo CATÁLOGO DE SERVICIOS. Este evento, enmarcado dentro de los actos diseñados para conmemorar el X Aniversario de la fundación de la empresa, se celebrará en el CFP Verge de Cortes (C/Uruguay, 37. Valencia) y contará con la participación del presidente de la RIA - Red iberoaméricana de Animación, profesor Víctor J. Ventosa, que dará la conferencia "La animación sociocultural como didáctica de la participación".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auca.valencia@auca.es y/o 962058696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XIMO VALERO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687583947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https://www.notasdeprensa.es/auca-projectes-educatius-presenta-su-nuevo-catalogo-de-servicios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Valencia Emprendedores Eventos E-Commerce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