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Albacete el 14/10/2014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Asepeyo y Grupo Asesor ADADE firman un acuerdo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convenio, de ámbito nacional, tiene como objetivo el asesoramiento en la gestión de los trámites laborales de ADADE y de sus empresas en materia de Seguridad Social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Asepeyo y la firma de servicios profesionales Grupo Asesor ADADE han firmado un acuerdo de colaboración de ámbito nacional con el objetivo de facilitar a las empresas asociadas a ADADE la información, asesoramiento y gestión necesarios en materia de cotización, acción protectora y prestaciones derivadas de la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este convenio, firmado por Miguel García Garví, director de gestión del área de Colaboradores y director autonómico adjunto en Castilla-La Mancha de Asepeyo, y Juan de Jesús Penim, presidente del Consejo de Administración de Grupo Asesor ADADE, Asepeyo ofrece a los trabajadores protegidos del Grupo Asesor ADADE y de sus empresas asociadas todos sus medios y recursos para dar una asistencia de calidad y una óptima gestión de las prestaciones económicas en caso de accidente laboral, accidente no laboral, enfermedad profesional y/o común, prestación por cuidado de menor afectado por cáncer u otra enfermedad grave y el subsidio por riesgo durante el embarazo y la lactancia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Asepeyo pone a disposición de ADADE y de sus afiliados la máxima cobertura geográfica, tanto en el campo asistencial y de la recuperación de los lesionados, como en la prevención de los accidentes y de los riesgos laborales en el marco de las competencias propias de la Mutua.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Asepeyo: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Asepeyo es la mutua de accidentes de trabajo y enfermedades profesionales de la Seguridad Social nº 151. Es una asociación de empresarios que, debidamente autorizada por el Ministerio de Empleo y Seguridad Social, se constituye con el objetivo de colaborar en la gestión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Contingencias de accidente de trabajo y enfermedad profesional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Prestación económica de incapacidad temporal derivada de la enfermedad común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Protección por cese de actividad de los trabajadores autónomos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Prestación por cuidado de hijos con cáncer o enfermedad grave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Prestación por riesgo durante el embarazo y la lactancia natural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Asepeyo protege a nivel nacional a un total de 272.141 empresas en contingencias profesionales, siendo 1.982.796 los trabajadores protegidos. En contingencias comunes, el colectivo de trabajadores es de 1.832.907, y las empresas asociadas de 199.649.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se refiere a las instalaciones, la Mutua ha invertido el pasado año 4.850.000 euros en la mejora de su red asistencial formada por 178 delegaciones propias.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Grupo Asesor ADADE: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Asesor ADADE es una firma de servicios profesionales de ámbito nacional e internacional dirigidos, principalmente, a la pequeña y mediana empresa y que pone a su disposición una infraestructura técnica y de personal altamente cualificado.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Asesor ADADE presta un servicio integral a la empresa en las siguientes áreas: Auditoría, Fiscal, Contable, Laboral, Jurídico, Recursos Humanos, Protección de Datos, Prevención del Blanqueo de Capitales,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del Grupo llevan más de 30 años al servicio de la empresa. El Grupo factura más de 30 millones de euros y tiene una cartera de más de 13.000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Asesor ADADE se ha consolidando como uno de los principales Grupos de asesoramiento y Auditoría a nivel nacional, según el Ranking que publica anualmente el diario económico Expansión, que le sitúa en el puesto 10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Asesor ADADE cuenta con más de 40 despachos repartidos por la geografía española, y a nivel Internacional presta servicios en 31 países.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Tel. 685674199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https://www.notasdeprensa.es/asepeyo-y-grupo-asesor-adade-firman-un-acuerdo-de-colaboracion-0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