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ANGOMED, crea la primera inmobiliaria especializada en activos de residencias para la tercera edad: Inmomed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Angomed, la primera consultora española especializada en inversiones en la tercera edad ha creado la primera inmobiliaria dedicada a la gestión, adquisición y venta de activos inmobiliarios de residencias de la tercera edad: Inmomed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Angomed nació en 2018 con el objetivo de convertirse en la primera consultora especializada en residencias de la tercera edad. En su primer año de vida ha logrado afianzarse ante inversores nacionales e internacionales como un referente de un sector que ha crecido hasta un 30%.</w:t>
            </w:r>
          </w:p>
          <w:p>
            <w:pPr>
              <w:ind w:left="-284" w:right="-427"/>
              <w:jc w:val="both"/>
              <w:rPr>
                <w:rFonts/>
                <w:color w:val="262626" w:themeColor="text1" w:themeTint="D9"/>
              </w:rPr>
            </w:pPr>
            <w:r>
              <w:t>Juan de Dios Punzano, Director de Angomed explica, “las inversiones en residencias de la tercera edad son uno de los focos atractivos más importantes de nuestro país para inversores nacionales e internacionales. En nuestro primer año de vida hemos tenido muy buena acogida tanto por parte de inversores como por parte de los propios centros de gestión privada que quieren deshacerse de la residencia. Así surge Inmomed”.</w:t>
            </w:r>
          </w:p>
          <w:p>
            <w:pPr>
              <w:ind w:left="-284" w:right="-427"/>
              <w:jc w:val="both"/>
              <w:rPr>
                <w:rFonts/>
                <w:color w:val="262626" w:themeColor="text1" w:themeTint="D9"/>
              </w:rPr>
            </w:pPr>
            <w:r>
              <w:t>Inmomed sale al mercado con más de 20 activos inmobiliarios listos para gestionar repartidos por todo el territorio nacional. Se trata de centros de diferentes tamaños y con diferentes capacidades de residentes para aquellos inversores que se decidan a comprarlo.</w:t>
            </w:r>
          </w:p>
          <w:p>
            <w:pPr>
              <w:ind w:left="-284" w:right="-427"/>
              <w:jc w:val="both"/>
              <w:rPr>
                <w:rFonts/>
                <w:color w:val="262626" w:themeColor="text1" w:themeTint="D9"/>
              </w:rPr>
            </w:pPr>
            <w:r>
              <w:t>“El sector de la tercera edad está ofreciendo actualmente una rentabilidad de hasta el 6% en Europa. Muy pocas inversiones ofrecen estas cifras por lo que se convierte en una inversión muy atractiva para quien quiere movilizar su capital”, explica el director de Angomed.</w:t>
            </w:r>
          </w:p>
          <w:p>
            <w:pPr>
              <w:ind w:left="-284" w:right="-427"/>
              <w:jc w:val="both"/>
              <w:rPr>
                <w:rFonts/>
                <w:color w:val="262626" w:themeColor="text1" w:themeTint="D9"/>
              </w:rPr>
            </w:pPr>
            <w:r>
              <w:t>Entre la cartera de activos de Inmomed, además de centros residenciales geriátricos cuenta con solares y terrenos para la construcción de estos centros.</w:t>
            </w:r>
          </w:p>
          <w:p>
            <w:pPr>
              <w:ind w:left="-284" w:right="-427"/>
              <w:jc w:val="both"/>
              <w:rPr>
                <w:rFonts/>
                <w:color w:val="262626" w:themeColor="text1" w:themeTint="D9"/>
              </w:rPr>
            </w:pPr>
            <w:r>
              <w:t>Actualmente las inversiones en la tercera edad se hacen por dos vías: el traspaso o cesión de un centro ya en funcionamiento o la construcción completa de todo el centro. Las rentabilidades varían pero se mantienen por encima de lo que ofrecen otras inversiones.</w:t>
            </w:r>
          </w:p>
          <w:p>
            <w:pPr>
              <w:ind w:left="-284" w:right="-427"/>
              <w:jc w:val="both"/>
              <w:rPr>
                <w:rFonts/>
                <w:color w:val="262626" w:themeColor="text1" w:themeTint="D9"/>
              </w:rPr>
            </w:pPr>
            <w:r>
              <w:t>Angomed, propietaria de Inmomed se encarga de todo el proceso tanto de construcción como de gestión. La consultora es la única empresa capaz de realizar todo el trabajo de principio a fin, desde construir hasta gestionar la residencia para el inversor.</w:t>
            </w:r>
          </w:p>
          <w:p>
            <w:pPr>
              <w:ind w:left="-284" w:right="-427"/>
              <w:jc w:val="both"/>
              <w:rPr>
                <w:rFonts/>
                <w:color w:val="262626" w:themeColor="text1" w:themeTint="D9"/>
              </w:rPr>
            </w:pPr>
            <w:r>
              <w:t>Situación mercado en EspañaEn los últimos 3 años se han creado más de 30.000 nuevas camas, sin embargo sigue existiendo un desajuste entre la oferta y la demanda. Según los datos de Angomed, aún faltarían más de 90.000 camas para atender la demanda existente por parte de la población.</w:t>
            </w:r>
          </w:p>
          <w:p>
            <w:pPr>
              <w:ind w:left="-284" w:right="-427"/>
              <w:jc w:val="both"/>
              <w:rPr>
                <w:rFonts/>
                <w:color w:val="262626" w:themeColor="text1" w:themeTint="D9"/>
              </w:rPr>
            </w:pPr>
            <w:r>
              <w:t>Actualmente existen más de 8 millones de mayores de 65 años pero en 50 años la cifra podrá dispararse hasta los 14 millones de ancianos sólo en España. Esto supone una demanda de más de 200.000 camas nuevas cada 15 años.</w:t>
            </w:r>
          </w:p>
          <w:p>
            <w:pPr>
              <w:ind w:left="-284" w:right="-427"/>
              <w:jc w:val="both"/>
              <w:rPr>
                <w:rFonts/>
                <w:color w:val="262626" w:themeColor="text1" w:themeTint="D9"/>
              </w:rPr>
            </w:pPr>
            <w:r>
              <w:t>Además de estas cifras que reflejan la necesidad de los españoles hay que incluir el hecho de que España es un país muy atractivo para los europeos de más de 65 años que deciden trasladarse en busca de una residencia de la tercera edad en nuestro país.</w:t>
            </w:r>
          </w:p>
          <w:p>
            <w:pPr>
              <w:ind w:left="-284" w:right="-427"/>
              <w:jc w:val="both"/>
              <w:rPr>
                <w:rFonts/>
                <w:color w:val="262626" w:themeColor="text1" w:themeTint="D9"/>
              </w:rPr>
            </w:pPr>
            <w:r>
              <w:t>Inversores nacionales e internacionales conscientes de esta demanda han encontrado en el sector un mercado donde invertir con grandes rentabilidades, ya sea donde construir desde cero o adquirir residencias ya en funcionamiento.</w:t>
            </w:r>
          </w:p>
          <w:p>
            <w:pPr>
              <w:ind w:left="-284" w:right="-427"/>
              <w:jc w:val="both"/>
              <w:rPr>
                <w:rFonts/>
                <w:color w:val="262626" w:themeColor="text1" w:themeTint="D9"/>
              </w:rPr>
            </w:pPr>
            <w:r>
              <w:t>Acerca de AngomedANGOMED es la primera consultora especializada en gestión y desarrollo de centros residenciales llave en mano. Ofrece soluciones tanto de construcción, adaptación, gestión y viabilidad de centros residenciales.</w:t>
            </w:r>
          </w:p>
          <w:p>
            <w:pPr>
              <w:ind w:left="-284" w:right="-427"/>
              <w:jc w:val="both"/>
              <w:rPr>
                <w:rFonts/>
                <w:color w:val="262626" w:themeColor="text1" w:themeTint="D9"/>
              </w:rPr>
            </w:pPr>
            <w:r>
              <w:t>Cuenta con una experiencia de más de 20 años en el sector residencial para mayores y dependientes y en el sector de la consultoría, ha hecho fusionar ambas actividades para ofrecer a sus clientes el apoyo necesario tanto para la puesta en marcha de nuevos proyectos como para la mejora de los actuales.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Angomed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https://www.notasdeprensa.es/angomed-crea-la-primera-inmobiliaria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Personas Mayores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