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06/04/2017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Ambiseint, la empresa ibicenca que quiere llevar la aromaterapia a todos los hogares y negocios españoles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Recientemente ha introducido una estrategia de aromaterapia en la UCI del Hospital de Can Misses de Ibiza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especializada en marketing olfativo Ambiseint quiere llevar la aromaterapia a todos los hogares y negocios españoles. Con este objetivo, la compañía presentará este año en Expo-Franquicia su modelo de negocio a emprendedores e inversores interesados en crecer empresarialmente en un mercado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española cuenta en la actualidad con 50 delegaciones franquiciadas repartidas por España, Portugal, México y Emiratos Árabes Unidos, 4 de ellas abiertas en los tres primeros meses del año en Valencia, Almería, Sevilla y Tenerife. Y su previsión es crecer desde las 50 franquicias actuales hasta las 80 antes de que concluya el ejercicio.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ofrece un servicio cada vez más demandado, el marketing olfativo, la aromatización de espacios y la higiene profesional. Unos servicios que han permitido a la compañía alcanzar en tan solo 13 años, un total de 50.000 clientes. Y eso no es todo. “A través de Ambiseint Home queremos llegar a todos los negocios y hogares españoles”, afirma Fernando Eduardo Castillo, director general y fundador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está presente en comercios, establecimientos de hostelería, oficinas, aulas, bancos, comedores, boutiques, habitaciones de hotel, locales nocturnos, edificios públicos e incluso centros como el Hospital de Can Misses en Ibiza, donde la compañía ha introducido recientemente un aroma específicamente diseñado para su UCI. Un olor a cítricos y bergamota de Calabria, dos de los componentes de Hache, un nombre que surge de las iniciales de hospital y humanización y que forma parte de la estrategia de humanización que está llevando a cabo este centro a través de la Unidad de Seguridad al Paciente. “Un aroma capaz de aportar armonía, relajación, bienestar y armonía, y de modificar la percepción que tenemos de un espacio”, afirma su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de Ambiseint:Ambiseint es una empresa fundada en 2004 en Ibiza, que inició su proceso de expansión mediante la modalidad de franquicia en 2011. Actualmente, es propietaria de diversas patentes industriales, y fabrica gran parte de sus productos en Zaragoza donde tiene su central operativa. Su sede comercial se encuentra en Ibiza.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invierte permanentemente en I+D. Un ejemplo de ello es la reciente patente adquirida en EEUU que permite perfumar eficazmente espacio de hasta 1200 mt2 mediante un solo difusor.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es una franquicia dirigida a profesionales y emprendedores con un alto perfil comercial interesados en crear su propio negocio en un sector en plena expansión y de baja inversión. La compañía ofrece distintas ventajas como no requerir local comercial, ni canon de entrada u otras cuotas fijas mensuales. Desde el primer día de actividad, los franquiciados de la cadena cuentan con todo el saber hacer que facilita la compañía, así como asistencia continuada.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prevé concluir el ejercicio con cerca de 80 explotaciones franquiciadas.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con distintas líneas de negocio. La línea principal dedicada al Marketing Olfativo, y las englobadass con el sector de la Higiene Profesional. Estas líneas de negocio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1.-Higiene en Aseos.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2.-Alfombras Corporativas: una excelente herramienta de imagen y comunicación que además protegen los suelos.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3.-Control de insectos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estas lineas permite a Ambiseint consolidarse como una de las empresas líderes en servicios de aromaterapia e higiene profesional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https://www.notasdeprensa.es/ambiseint-la-empresa-ibicenca-que-quiere_1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