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da las claves para incorporar los nutricosméticos liposomales en la rutina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nutricosméticos son un complemento de la rutina diaria que ayudan a la salud, a la piel y a la belleza desde el interior y que poseen la cantidad exacta de vitaminas y minerales que el cuerpo necesita, sin efectos secundarios. Se han consolidado como un NUEVO y DEFINITIVO TRATAMIENTO ANTI-ENVEJECIMIENTO. Esta nueva filosofía de belleza juega un papel importante como añadido en los tratamientos nutricionales ya que hasta las dietas más equilibradas pueden tener alguna carencia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Nutricosmética comprende a los complementos alimenticios formulados a base de micronutrientes naturales cuyos principios activos actúan directamente en el metabolismo, piel, cabello… Proporcionan al organismo ciertos ingredientes que ya no fabrican o empiezan a no fabricar por sí mismos (por ejemplo, el colágeno a partir de los 25 años). Con ello se consigue que, desde las células, se cuide el exterior.</w:t>
            </w:r>
          </w:p>
          <w:p>
            <w:pPr>
              <w:ind w:left="-284" w:right="-427"/>
              <w:jc w:val="both"/>
              <w:rPr>
                <w:rFonts/>
                <w:color w:val="262626" w:themeColor="text1" w:themeTint="D9"/>
              </w:rPr>
            </w:pPr>
            <w:r>
              <w:t>El alcohol, el humo, la contaminación, los rayos ultravioletas, el estrés y la mala alimentación hacen que se formen radicales libres en el organismo. Estos son enemigos de la belleza y la salud ya que promueven la aparición de arrugas y enfermedades. Los suplementos son los encargados de reducir esos radicales libres y deben consumirse durante todo el año porque en cada época, la piel, el cabello y el cuerpo… necesitan diferentes nutrientes.</w:t>
            </w:r>
          </w:p>
          <w:p>
            <w:pPr>
              <w:ind w:left="-284" w:right="-427"/>
              <w:jc w:val="both"/>
              <w:rPr>
                <w:rFonts/>
                <w:color w:val="262626" w:themeColor="text1" w:themeTint="D9"/>
              </w:rPr>
            </w:pPr>
            <w:r>
              <w:t>La suplementación es una opción muy interesante para cubrir las carencias en la alimentación de grupos poblacionales con necesidades´ extra´como pueden ser los deportistas profesionales y amateurs, las personas en épocas de estrés, los vegetarianos y veganos o las personas mayores. </w:t>
            </w:r>
          </w:p>
          <w:p>
            <w:pPr>
              <w:ind w:left="-284" w:right="-427"/>
              <w:jc w:val="both"/>
              <w:rPr>
                <w:rFonts/>
                <w:color w:val="262626" w:themeColor="text1" w:themeTint="D9"/>
              </w:rPr>
            </w:pPr>
            <w:r>
              <w:t>La Nutricosmética previene el envejecimiento, si contiene agentes antioxidantes en su composición como la vitamina C, que actúa a nivel de las proteínas protegiendo las fibras de colágeno, con lo cual ayudan a prevenir la aparición de arrugas y la flacidez de la piel. Además, otros de sus beneficios son que protege del sol, potencia el bronceado e hidrata la piel.</w:t>
            </w:r>
          </w:p>
          <w:p>
            <w:pPr>
              <w:ind w:left="-284" w:right="-427"/>
              <w:jc w:val="both"/>
              <w:rPr>
                <w:rFonts/>
                <w:color w:val="262626" w:themeColor="text1" w:themeTint="D9"/>
              </w:rPr>
            </w:pPr>
            <w:r>
              <w:t>Los suplementos contribuyen al normal funcionamiento del metabolismo y a la reducción de peso, especialmente si contienen L-Carnitina que, tiene un rol fundamental a la hora de convertir la grasa en energía y actúa como antioxidante.</w:t>
            </w:r>
          </w:p>
          <w:p>
            <w:pPr>
              <w:ind w:left="-284" w:right="-427"/>
              <w:jc w:val="both"/>
              <w:rPr>
                <w:rFonts/>
                <w:color w:val="262626" w:themeColor="text1" w:themeTint="D9"/>
              </w:rPr>
            </w:pPr>
            <w:r>
              <w:t>Los resultados suelen notarse a partir de los 30-60 días. No obstante, la utilización de nutricosméticos siempre debe acompañarse de una vida saludable, dieta sana y equilibrada, beber 1,5 litros de agua mínimo, y hacer ejercicio físico de forma regular.</w:t>
            </w:r>
          </w:p>
          <w:p>
            <w:pPr>
              <w:ind w:left="-284" w:right="-427"/>
              <w:jc w:val="both"/>
              <w:rPr>
                <w:rFonts/>
                <w:color w:val="262626" w:themeColor="text1" w:themeTint="D9"/>
              </w:rPr>
            </w:pPr>
            <w:r>
              <w:t>El problema de las cremas corrientes es que sus efectos son limitados. Solo penetran en las capas superficiales de la piel y generalmente mejoran su aspecto, pero no tienen un efecto real en el metabolismo de las células de la dermis, responsables de la producción de colágeno.</w:t>
            </w:r>
          </w:p>
          <w:p>
            <w:pPr>
              <w:ind w:left="-284" w:right="-427"/>
              <w:jc w:val="both"/>
              <w:rPr>
                <w:rFonts/>
                <w:color w:val="262626" w:themeColor="text1" w:themeTint="D9"/>
              </w:rPr>
            </w:pPr>
            <w:r>
              <w:t>A continuación, BAZAR TOP Ventas de Altrient, suplementos liposomales:</w:t>
            </w:r>
          </w:p>
          <w:p>
            <w:pPr>
              <w:ind w:left="-284" w:right="-427"/>
              <w:jc w:val="both"/>
              <w:rPr>
                <w:rFonts/>
                <w:color w:val="262626" w:themeColor="text1" w:themeTint="D9"/>
              </w:rPr>
            </w:pPr>
            <w:r>
              <w:t>De venta en: Abudance and Health</w:t>
            </w:r>
          </w:p>
          <w:p>
            <w:pPr>
              <w:ind w:left="-284" w:right="-427"/>
              <w:jc w:val="both"/>
              <w:rPr>
                <w:rFonts/>
                <w:color w:val="262626" w:themeColor="text1" w:themeTint="D9"/>
              </w:rPr>
            </w:pPr>
            <w:r>
              <w:t>Altrient Glutatión: favorece la eliminación de toxinas del hígado y los riñones, tiene un rol fundamental asistiendo al sistema inmunitario, neutraliza los radicales libres y reactiva las vitaminas C y E, da brillo e ilumina la piel, contribuye a reducir la fatiga tras el ejercicio. PVP 86,39 euros/caja</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 PVP 43,19 euros/caja</w:t>
            </w:r>
          </w:p>
          <w:p>
            <w:pPr>
              <w:ind w:left="-284" w:right="-427"/>
              <w:jc w:val="both"/>
              <w:rPr>
                <w:rFonts/>
                <w:color w:val="262626" w:themeColor="text1" w:themeTint="D9"/>
              </w:rPr>
            </w:pPr>
            <w:r>
              <w:t>Altrient R-Alfa Lipoico: mejora la protección celular, ayuda a regular la sensibilidad a la insulina, favorece la recuperación del riñón, contribuye a una función cardiovascular y reproductiva sana y ayuda en la función mitocondrial, con lo que contribuye a reducir el peso. PVP 86,39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@altrient_espana </w:t>
            </w:r>
          </w:p>
          <w:p>
            <w:pPr>
              <w:ind w:left="-284" w:right="-427"/>
              <w:jc w:val="both"/>
              <w:rPr>
                <w:rFonts/>
                <w:color w:val="262626" w:themeColor="text1" w:themeTint="D9"/>
              </w:rPr>
            </w:pPr>
            <w:r>
              <w:t>Altrient-España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https://www.notasdeprensa.es/altrient-da-las-claves-para-incorporar-los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