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AleaSoft participará en la quinta edición del Foro Solar de la UNEF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AleaSoft participará en la quinta edición del Foro Solar, organizado por la UNEF, cuyo tema será "La fotovoltaica hacia el liderazgo de la transición energética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días 6 y 7 de noviembre , la Unión Española Fotovoltaica (UNEF) organiza la quinta edición del Foro Solar, el evento de referencia del sector fotovoltaico español. El tema de esta edición es `La fotovoltaica hacia el liderazgo de la transición energética´. El Foro se celebrará en el Hotel Silken Puerta América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del evento de la Unión Española Fotovoltaica contará con ponentes nacionales e internacionales, además de con expertos de la industria fotovoltaica, que debatirán sobre las cuestiones cruciales del sector fotovoltaico actualmente. España y toda Europa se enfrentan al reto de la descarbonización, y en ella la producción de electricidad es un factor clave. La energía fotovoltaica quiere ser la tecnología que liderará el crecimiento de la producción renovable en España y se encuentra en un momento de importante reactivación como resultado de las subastas llevadas a cabo en 2017 y de la firma de PPAs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AleaSoft participará en la mesa redonda `¿Cómo hacer rentable una planta a mercado? ¿Son los PPAs una solución para garantizar un precio estable para los proyectos fotovoltaicos?´ que se realizará el día 6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debates y ponencias incluidos en el programa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 nueva Directiva de Energías Renovables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¿Cuál es la estrategia de las empresas que realizan grandes proyectos fotovoltaicos en el nuevo escenario de crecimiento del sector?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¿Cómo se debe reformar el mercado eléctrico para que se adecue a las características de la energía fotovoltaica?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¿Cuáles son las propuestas de las fuerzas políticas para la transición energética?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¿Cómo puede participar la fotovoltaica en los nuevos modelos de negocio? ¿Cuál será el papel de la digitalización en el sector fotovoltaico?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¿Cómo se puede acelerar la ampliación del mercado del autoconsumo?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¿Cuáles son las novedades tecnológicas más importantes en fotovoltaica?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¿Es interesante invertir en instalaciones de almacenamiento para grandes plantas?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¿Cómo afecta la posible nueva regulación de acceso y conexión a la promoción de grandes plantas?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¿Cuáles son las estrategias de las empresas de autoconsumo?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¿Cuáles son los mercados internacionales más interesantes?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¿Va a haber financiación para todos los proyectos fotovoltaicos que se están promoviendo?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¿Hay margen para reducir costes en la construcción y gestión de las plantas fotovoltaicas?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está interesado en recibir más información sobre el Foro, se puede escribir a info@aleasoft.com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puede dirigirse al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https://aleasoft.com/es/aleasoft-participara-5a-edicion-foro-solar-unef/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Delgado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https://www.notasdeprensa.es/aleasoft-participara-en-la-quinta-edicion-del_1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Eventos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