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Albares Abogados, reconocido en los Business Excellence Awards 2018 como Mejor Firma Penal del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Bufete Albares Abogados, que dirige el Abogado de Manises, Pedro Albares, especialista en Derecho Penal y Civil, reconocido de nuevo internacionalmente en los prestigiosos Business Excellence Awards 2108 de Corporate Insider, como mejor despacho de abogados de Derecho Penal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Albares Abogados, reconocido Mejor Bufete Penal del Año en EspañaLa firma que dirige el Abogado de Valencia, Pedro Albares, especialista en Derecho Penal y Civil, entre otras áreas, reconocida de nuevo internacionalmente con el Business Excellence Awards 2108 en la categoría de Best Criminal Law of the Year in Spain.</w:t>
            </w:r>
          </w:p>
          <w:p>
            <w:pPr>
              <w:ind w:left="-284" w:right="-427"/>
              <w:jc w:val="both"/>
              <w:rPr>
                <w:rFonts/>
                <w:color w:val="262626" w:themeColor="text1" w:themeTint="D9"/>
              </w:rPr>
            </w:pPr>
            <w:r>
              <w:t>El pasado 1 de junio de 2018, se hizo oficial la lista internacional con las mejores empresas, en los Premios Excelencia Empresarial 2018 que otorga la prestigiosa revista y ranking internacional Corporate Insider, donde mencionan a los ganadores de esta edición anual.</w:t>
            </w:r>
          </w:p>
          <w:p>
            <w:pPr>
              <w:ind w:left="-284" w:right="-427"/>
              <w:jc w:val="both"/>
              <w:rPr>
                <w:rFonts/>
                <w:color w:val="262626" w:themeColor="text1" w:themeTint="D9"/>
              </w:rPr>
            </w:pPr>
            <w:r>
              <w:t>De nuevo, y gracias al trabajo de todo el equipo de Albares Abogados con despacho principal en la ciudad de Manises, y oficina también en Valencia, se vuelve a reconocer y destacar, la excelencia de esta firma jurídica, situándola como mejor despacho de abogados de Derecho Penal en España. Albares abogados, dispone además, de colaboraciones en todo el territorio nacional, y con algunos despachos fuera de España.</w:t>
            </w:r>
          </w:p>
          <w:p>
            <w:pPr>
              <w:ind w:left="-284" w:right="-427"/>
              <w:jc w:val="both"/>
              <w:rPr>
                <w:rFonts/>
                <w:color w:val="262626" w:themeColor="text1" w:themeTint="D9"/>
              </w:rPr>
            </w:pPr>
            <w:r>
              <w:t>La publicación británica Corporate Insider, tras su deliberación anual de las mejores empresas internacionales en su sector, menciona e incluye a Albares Abogados Valencia y Manises, y a su abogado Director, D. Pedro Albares Castejón, y reconoce su labor como abogado penalista, con el premio a la excelencia empresarial.</w:t>
            </w:r>
          </w:p>
          <w:p>
            <w:pPr>
              <w:ind w:left="-284" w:right="-427"/>
              <w:jc w:val="both"/>
              <w:rPr>
                <w:rFonts/>
                <w:color w:val="262626" w:themeColor="text1" w:themeTint="D9"/>
              </w:rPr>
            </w:pPr>
            <w:r>
              <w:t>Los premios de excelencia empresarial de 2018 Corporate Insider, muestran el reconocimiento de algunas de las firmas más prestigiosas del mundo. Los ganadores de este año, y entre ellos, este despacho abogados de Valencia, han sido las empresas más relevantes y brillantes en su categoría, y están respaldadas por las valoraciones de numerosos clientes, compañeros de profesión y otros usuarios, recopilados durante el proceso de nominación.</w:t>
            </w:r>
          </w:p>
          <w:p>
            <w:pPr>
              <w:ind w:left="-284" w:right="-427"/>
              <w:jc w:val="both"/>
              <w:rPr>
                <w:rFonts/>
                <w:color w:val="262626" w:themeColor="text1" w:themeTint="D9"/>
              </w:rPr>
            </w:pPr>
            <w:r>
              <w:t>La Organización de esta prestigiosa publicación y ranking internacional, ha comunicado que están orgullosos de todos los ganadores y esperan que este éxito continúe durante los próximos años.</w:t>
            </w:r>
          </w:p>
          <w:p>
            <w:pPr>
              <w:ind w:left="-284" w:right="-427"/>
              <w:jc w:val="both"/>
              <w:rPr>
                <w:rFonts/>
                <w:color w:val="262626" w:themeColor="text1" w:themeTint="D9"/>
              </w:rPr>
            </w:pPr>
            <w:r>
              <w:t>Doña Arianna Smith, Directora de Corporate Insider, ha manifestado su euforia por la grandeza de los ganadores, destacando el vigoroso nivel de competencia de este año:</w:t>
            </w:r>
          </w:p>
          <w:p>
            <w:pPr>
              <w:ind w:left="-284" w:right="-427"/>
              <w:jc w:val="both"/>
              <w:rPr>
                <w:rFonts/>
                <w:color w:val="262626" w:themeColor="text1" w:themeTint="D9"/>
              </w:rPr>
            </w:pPr>
            <w:r>
              <w:t>“Simplemente estábamos abrumados por el volumen de nominaciones recibidas para los premios de excelencia empresarial de este año. El papel de jueces no tuvo una tarea fácil para seleccionar a los ganadores, y personalmente estoy muy orgullosa de cada uno de los ganadores. Siempre es agradable ver cómo las empresas de todo el mundo han desarrollado y crecido. Y es un gran honor publicar la guía de ganadores del premio de excelencia empresarial de 2018. Espero con interés visitar algunas de las firmas ganadoras en mis viajes en 2019".</w:t>
            </w:r>
          </w:p>
          <w:p>
            <w:pPr>
              <w:ind w:left="-284" w:right="-427"/>
              <w:jc w:val="both"/>
              <w:rPr>
                <w:rFonts/>
                <w:color w:val="262626" w:themeColor="text1" w:themeTint="D9"/>
              </w:rPr>
            </w:pPr>
            <w:r>
              <w:t>Entre los ganadores de este año se incluyen, relevantes firmas jurídicas y prestigiosas empresas internacionales cómo Deloitte y el Bank of Cyprus.</w:t>
            </w:r>
          </w:p>
          <w:p>
            <w:pPr>
              <w:ind w:left="-284" w:right="-427"/>
              <w:jc w:val="both"/>
              <w:rPr>
                <w:rFonts/>
                <w:color w:val="262626" w:themeColor="text1" w:themeTint="D9"/>
              </w:rPr>
            </w:pPr>
            <w:r>
              <w:t>Albares Abogados, sigue creciendo y posicionándose como un bufete referente a nivel nacional, y a pesar de los diversos reconocimientos recibidos, vuelve aparecer de nuevo en un listado internacional este año 2018, reconociéndose así, el trabajo realizado por su abogado director, en pocos años desde sus fundación, y el de todo el equipo de profesionales. Para más información: www.albaresabogadosmanises.es.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w:t>
      </w:r>
    </w:p>
    <w:p w:rsidR="00C31F72" w:rsidRDefault="00C31F72" w:rsidP="00AB63FE">
      <w:pPr>
        <w:pStyle w:val="Sinespaciado"/>
        <w:spacing w:line="276" w:lineRule="auto"/>
        <w:ind w:left="-284"/>
        <w:rPr>
          <w:rFonts w:ascii="Arial" w:hAnsi="Arial" w:cs="Arial"/>
        </w:rPr>
      </w:pPr>
      <w:r>
        <w:rPr>
          <w:rFonts w:ascii="Arial" w:hAnsi="Arial" w:cs="Arial"/>
        </w:rPr>
        <w:t>Comunicación </w:t>
      </w:r>
    </w:p>
    <w:p w:rsidR="00AB63FE" w:rsidRDefault="00C31F72" w:rsidP="00AB63FE">
      <w:pPr>
        <w:pStyle w:val="Sinespaciado"/>
        <w:spacing w:line="276" w:lineRule="auto"/>
        <w:ind w:left="-284"/>
        <w:rPr>
          <w:rFonts w:ascii="Arial" w:hAnsi="Arial" w:cs="Arial"/>
        </w:rPr>
      </w:pPr>
      <w:r>
        <w:rPr>
          <w:rFonts w:ascii="Arial" w:hAnsi="Arial" w:cs="Arial"/>
        </w:rPr>
        <w:t>960064221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https://www.notasdeprensa.es/albares-abogados-reconocido-en-los-business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Madrid Valencia Castilla La Mancha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