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09/07/2019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Alaban la apuesta por la calidad de Hispanobodegas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Víctor de la Serna, uno de los principales periodistas y más importantes críticos gastronómicos del país, ha dedicado su columna de vinos al proyecto de las bodegas Valdelacierva (Rioja) y viñedos y Bodegas Gormaz (Ribera del Duero), de Hispanobodegas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artículo en el que destaca la apuesta por la calidad en el vino de las bodegas de La Rioja, Rueda y Ribera del Duero. Titulado "Hacer menos vino, pero mucho mejor", destaca como el grupo vinícola Hispanobodegas, formado hace pocos años con bodegas en Rioja -Valdelacierva-, Ribera del Duero -Gormaz- y Rueda -Garcigrande- está demostrando una evolución que parece interesante dentro del panorama actual español: proyectado inicialmente para la producción elevada de vinos de gama media, va derivando hacia los vinos de terruño, de parcelas y de personalidad. Una cata de lo último que ha salido de las bodegas riojana y ribereña confirma que están en el buen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Basta saber que entre Valdelacierva y Gormaz -la antigua cooperativa de San Esteban de Gormaz, privatizada en 2004- controlan más de 400 hectáreas para dar por sentada su inicial vocación de alto volumen, como tantas bodegas españolas en esas dos denominaciones y no se diga en las zonas granelistas y de vino de supermercado de la mitad sur.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explican sus propios responsables, la propiedad está intentando diversificarse, reducir su producción y subir el nivel de calidad y de precio. Y no lo hace al estilo de los años 90 -o del primer decenio de este siglo-, a base de lujosas sopas de roble, sino con un estudio a fondo de su excelente patrimonio vitícola para identificar las viñas con potencial de finura y personalidad, mediante un estudio detenido de sus suelos y orientaciones, cuyas uvas se ensamblan en ‘cuvées’ de tamaño modesto, o en algunos casos se elaboran desde una única parcela.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Valdelacierva, basada en Navarrete, tiene lo esencial de sus viñas en la Sonsierra y en Rioja Alavesa, aunque acaba de adquirir viejas parcelas de garnacha en Tudelilla. Gormaz, en la parte más oriental, alta y fría de la Ribera, las tiene en localidades que ya van adquiriendo renombre, como Atauta o Alcubilla de Avellaneda. Garcigrande, según explicaron, está sólo en los primeros pasos de esa reconversión.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mujeres dirigen las tareas enológicas y también, por lo que se observa, el control de la viticultura: Emma Villajos Barja en Valdelacierva y María José García Moreno en Gormaz. Sus estilos se parecen: delicadeza en el trato de la uva, poca extracción, poco sometimiento al roble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Habrá que seguir de cerca esta empresa, porque parece un buen modelo para una reconversión hacia la calidad y el terruño del desequilibrado sector vitivinícola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impresionado mucho, de la bodega riojana, el delicado Valdelacierva GranoaGrano, un tempranillo de la Finca La Botija en Baños de Ebro, cuyas uvas se despalillan totalmente a mano para mantenerlas enteras y culminar una maceración intracelular impecable, y el fresco Valdelacierva Garnacha, de cepas de 75 años en la Finca La Pedriza de Tudelilla.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Gormaz, bajo su marca 12 Linajes, hace también un notable Grano a Grano de una sola viña en Quintanilla de Tres Barrios y un prometedor 12 Linajes Finca Los Arenales.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https://www.notasdeprensa.es/alaban-la-apuesta-por-la-calidad-de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Navarra La Rioja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