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AKKA Technologies España acelera su crecimiento en 2016 con más de 23 millones de euros de facturación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 factura 1122,7 M€ y AKKA España dobla su plantilla desde 2014 con 400 empleados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AKKA España consigue duplicar sus cifras de facturación superando los 23 millones de euros y los 400 empleados. La filial española de AKKA Technologies continúa con su constante evolución que se ha visto reflejada en los resultados económicos del Grupo Internacional recién presentados.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“Nos sentimos muy orgullosos de la evolución conseguida por la empresa en los últimos 3 años. Las cifras reflejan el crecimiento progresivo de AKKA España a todos los niveles: facturación, empleados y clientes. Actualmente, más de 50 empresas han depositado su confianza en nosotros y trabajamos diariamente para estar a la altura de sus demandas”, afirma Luis Santiago, Director General de AKKA Technologies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Recientemente, el Grupo AKKA Technologies ha presentado los resultados económicos de 2016 con una facturación de 1122,7 millones de euros lo que supone un incremento del 12% respecto al año anterior. En el informe se destaca el crecimiento de varias filiales del Grupo entre las que se encuentran España, Italia, Benelux y la República Checa. “Estamos muy satisfechos con el trabajo que hemos realizado y con los resultados obtenidos. Poco a poco, estamos aumentando la relevancia de AKKA España dentro del Grupo y nuestra estrategia pasa por seguir progresando hasta llegar a ser una de las filiales más competitivas de AKKA Technologies”, asegura Luis Santiago.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AKKA Technologies mantiene sus pilares estratégicos en los sectores de aeronáutica, energía, automoción e industria y aumenta su evolución en el sector biotecnológico o ‘Life Sciencies’ y en la Ciber Seguridad. AKKA España trabaja diariamente en estos sectores con clientes tan importantes como Airbus, Talgo, Renault o Gamesa.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desarrollo de AKKA en España ha estado ligado históricamente al sector aeronáutico donde seguimos creciendo, sin embargo, es especialmente importante nuestro desarrollo en estos tres últimos años en Energía, Ferroviario y Automoción, donde nuestro crecimiento está siendo exponencial como corresponde con nuestra decidida voluntad de ser un grupo de ingeniería global”, concluye Luis Santiago.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AKKA Technologies SpainAKKA Technologies Spain presta servicios de ingeniería en los sectores aeronáutico, ferroviario, automoción y energía. Acompaña a sus clientes en el desarrollo de las distintas fases de sus proyectos, desde la I+D+i y los estudios de diseño, hasta la producción industrial.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AKKA Technologies está formado por 12.000 empleados en el mundo y en España cuenta con 400 empleados y sedes en Madrid, Barcelona, Pamplona y Sevilla. Con actividad en cinco sectores estratégicos: aeronáutico y defensa, ferroviario, automoción, energía e industria; sus ingenieros trabajan en proyectos a la vanguardia de la tecnología en todo el mundo, gracias a la fortaleza internacional del grupo y a la movilidad de sus equipos.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Akka Technologies cuenta en España con la confianza de más de 50 clientes y con una facturación consolidada de más de 20 millones de euros en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Soledad Olalla. Telf. 910910446. presscorporate@presscorporate.com.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Soledad Olalla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https://www.notasdeprensa.es/akka-technologies-espana-acelera-su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