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estará presente en FITUR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concurso "The App Tourism Awards 2018" que se celebrará el 18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que ayuda a los viajeros en todas las compensaciones por retrasos, cancelaciones o denegaciones de embarque de las compañías aéreas, participará en el concurso  and #39;The App Tourism Awards 2018 and #39;, organizado por SEGITTUR en el marco de la feria FITUR, la Feria Internacional de Turismo, en la que se reunirán los principales profesionales del sector turismo y que se celebrará en Madrid.</w:t>
            </w:r>
          </w:p>
          <w:p>
            <w:pPr>
              <w:ind w:left="-284" w:right="-427"/>
              <w:jc w:val="both"/>
              <w:rPr>
                <w:rFonts/>
                <w:color w:val="262626" w:themeColor="text1" w:themeTint="D9"/>
              </w:rPr>
            </w:pPr>
            <w:r>
              <w:t>AirHelp ha resultado finalista en la categoría Internacional de servicios turísticos, del concurso  and #39;The App Tourism Awards 2018 and #39;, junto a otras dos apps. De esta manera, a lo largo de la tarde del jueves 18 de enero, Philippe Strässle, director de Business Development, será el encargado de defender la app de AirHelp en este concurso, que se celebrará en el auditorio  and #39;Fitur Know-how  and  Export and #39;.</w:t>
            </w:r>
          </w:p>
          <w:p>
            <w:pPr>
              <w:ind w:left="-284" w:right="-427"/>
              <w:jc w:val="both"/>
              <w:rPr>
                <w:rFonts/>
                <w:color w:val="262626" w:themeColor="text1" w:themeTint="D9"/>
              </w:rPr>
            </w:pPr>
            <w:r>
              <w:t>En esta 38º edición de FITUR, se darán cita agencias de viajes, organismos oficiales, oficinas de turismo, asociaciones profesionales, empresas de servicios o compañías de incentivos, reuniones y congresos, entre otros, para conocer las últimas novedades del sector y establecer relaciones y nuevas oportunidades de negocio.</w:t>
            </w:r>
          </w:p>
          <w:p>
            <w:pPr>
              <w:ind w:left="-284" w:right="-427"/>
              <w:jc w:val="both"/>
              <w:rPr>
                <w:rFonts/>
                <w:color w:val="262626" w:themeColor="text1" w:themeTint="D9"/>
              </w:rPr>
            </w:pPr>
            <w:r>
              <w:t>Sobre AirHelpAirHelp es la plataforma online líder que ayuda a los viajeros en todas las compensaciones por retrasos, cancelaciones o denegaciones de embarque de las compañías aéreas. Desde su creación en 2013, AirHelp ha ayudado a más de 5 millones de viajeros en las gestiones relativas a sus reclamaciones, con una estimación de más de 300 millones de euros en compensaciones. AirHelp tiene oficinas en 5 ciudades europeas, Asia y América del Norte y, está disponible en 30 países, ofreciendo soporte en 16 idiomas. Actualmente en la compañía trabajan más de 500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https://www.notasdeprensa.es/airhelp-estara-presente-en-fitur-2018_1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