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Ahí+ entra en el capital social de Onlycable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operador de operadores Ahí+ ha entrado en el capital social de la compañía de telecomunicaciones Onlycable con el objetivo de apoyar a la compañía en su crecimiento. Con sede en La Puebla de Cazalla (Sevilla), Onlycable ofrece 100.000 servicios de telecomunicaciones entre Internet, telefonía móvil, fija y televisión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Onlycable surgió en el año 2004 en La Puebla de Cazalla (Sevilla), donde conserva su sede social. Desde entonces, la compañía ha ido creciendo a través de la concentración de operadores locales en distintas localidades de Sevilla, Cádiz, Badajoz, Valencia y la Región de Murcia, manteniéndose fiel a sus orígenes como operadora local y cercana.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entrada de Ahí+ en el capital social de la compañía, Salvador García, CEO de Onlycable, ha señalado: “en un mercado cada vez más competitivo es necesario seguir creciendo de forma sostenible y con socios que compartan los mismos principios, creencias empresariales y formas de trabajar”.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grupo Ahí+ consiste, precisamente, en ofrecer las mejores soluciones de banda ancha y conectividad poniendo atención especial en las zonas con menor densidad de población. Lo hace a través de la participación de operadoras locales ya existentes y el desarrollo y despliegue de infraestructura propias. “El objetivo de AHIMAS de romper la brecha digital para hacer de las zonas rurales áreas competitivas y con futuro coincide con el de Onlycable. Tenemos una filosofía y una estrategia de crecimiento muy parecida”, comenta Manuel Hernández, consejero delegado de Ahí+.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Concentración de operadorasEl grupo Onlycable tiene una fuerte presencia en Andalucía, Murcia, Comunidad Valenciana y Extremadura a través de nueve operadoras locales que ha ido incorporando. En la provincia de Sevilla tiene Canal 4 (en la localidad de Morón de la Frontera), Pueblatel (en Puebla de Cazalla), Ursotel (en Osuna) y Martiatel (en Marchena); en la provincia de Cádiz, es Arcotel la que da servicios de telecomunicaciones en Arcos de la Frontera; ValenciaCable lo hace en Valencia; y en el caso de la Región de Murcia, la compañía opera con Teleáguilas (Águilas) y Telecartagena (Cartagena). Recientemente han iniciado también actividad en Villanueva de la Serena, Badajoz, con la operadora Novatel.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Onlycable, que cuenta con más de 150 empleados entre sus distintas delegaciones, realiza despliegues propios y ofrece varias tecnologías como fibra óptica, cable o wifi para poder ofrecer las mejores soluciones de Internet de alta velocidad a los ciudadanos en función de las distintas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AHIMAS (www.ahimas.es) es un operador de operadores que aúna el conocimiento, sabiduría y experiencia de los operadores locales en una única red que permite dinamizar la actividad de estas compañías, a los que ayuda a seguir creciendo en un mercado cada vez más competitivo y concentrado. El grupo, con infraestructura propia, tiene como objetivo ofrecer un servicio cercano y de calidad a poblaciones de menos de 20.000 habitantes.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Ahimas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https://www.notasdeprensa.es/ahi-entra-en-el-capital-social-de-onlycable_1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Andalucia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