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AES y Ayuntamiento firman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potenciar el comercio, la actividad industrial y la consolidación de Sigüenza como destino turístico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alcalde de Sigüenza, José Manuel Latre, y el presidente de la Asociación Profesional de Empresarios seguntinos, Fernando Canfrán, en representación de sendas instituciones, han firmado un convenio de colaboración, que ambas consideran de interés social y laboral para la Ciudad del Doncel.A Ayuntamiento y AES les une el objetivo común de promover la actividad empresarial en el municipio, y de potenciar el comercio, la industria y el fortalecimiento de Sigüenza como destino turístico.Este interés mutuo por contribuir al desarrollo del municipio ya se ha visto reflejado anteriormente en la colaboración de ambas instituciones en campañas como  and #39;Yo compro en Sigüenza and #39;,  and #39;Vive en Sigüenza and #39; y otros planes que promocionan los atractivos turísticos del municipio para atraer a un mayor número de visitantes.El convenio suscrito refuerza esta colaboración en el año 2019, además de dotarla económicamente, con el objeto de mantener y ampliar las pasadas campañas promocionales del comercio y el turismo en la ciudad, y en el diseño de otras nuevas.Sobre la asociación AES SigüenzaAES Sigüenza es una Asociación nacida con el ánimo de agrupar a los distintos empresarios y comerciantes que desarrollan su actividad económica dentro de la Comarca de Sigüenza, con el fin de representar, gestionar, defender y fomentar los intereses profesionales de sus miembros, así como contribuir al desarrollo de la comunidad impulsando la actividad socioeconómica de la comarca de Sigüenza, por lo que no persigue fines especulativos ni lucrativos.Si se necesita más información se puede contactar a través de los contactos que se muestran a continuación:Ayuntamiento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https://www.notasdeprensa.es/aes-y-ayuntamiento-firman-un-convenio-de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