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Actemium ASAS, nueva marca de Asas Systems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especializada en prestación de servicios para la industria del automóvil, tiene una cifra de negocio de 50 millones de euros y está presente en Barcelona, Valencia y Valladolid, y tiene delegaciones exteriores en Alemania y Estados Unidos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hoy, 7 de junio de 2018, Actemium ASAS pasa a ser la nueva denominación de Asas Systems.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Actemium ASAS es líder en el mercado español y una referencia a nivel internacional en prestación de servicios para la industria del automóvil, ofrece equipos de manutención, proyectos llave en mano de sistemas de transporte y logística automatizados, que incluyen la dirección del proyecto, ingeniería, fabricación, montaje y puesta en marcha. Con una cifra de negocios aproximada de 50 millones de euros, cuenta con una plantilla de 130 personas y además de su sede central en Barcelona, está presente en Valencia y Valladolid, Saarbrücken (Alemania) y North Charleston, Carolina del Sur, (Estados Unidos).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cambio de marca llega después de que en abril de 2017 la empresa fuera adquirida por el grupo VINCI Energies España y plasma las nuevas ventajas con que cuenta Actemium ASAS: mayor capacidad financiera para afrontar todo tipo de proyectos, además de sinergias con otras empresas del grupo, tecnológicas, TIC, y con experiencia en automatización de procesos, que son un complemento perfecto al trabajo que ya viene haciendo para ofrecer soluciones globales a la industria del automóvil.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Actemium ASAS queda integrada desde hoy dentro de Actemium que es la marca de VINCI Energies especializada en procesos industriales y que ofrece soluciones integrales de diseño, instalación, puesta en marcha y mantenimiento, presente, entre otros, en los sectores de automoción y vehículo eléctrico. Con un volumen de negocio de 2.500 millones de euros, Actemium está presente en más de 40 países de todo el mundo, cuenta con 350 unidades de negocio y más de 20.000 ingenieros y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 de Prensa:Pía Serra / 616 93 32 83 / piaserra@masscom.esTeresa López / 683 31 29 327 / teresalopez@masscom.esVINCI Energies España / www.vinci-energies.es / 911 271 001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TERESA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683 31 29 32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https://www.notasdeprensa.es/actemium-asas-nueva-marca-de-asas-systems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Automovilismo Marketing Cataluña Valencia Castilla y León Recursos humanos Industria Automotriz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