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ABB presenta en BIEMH18 sus nuevas soluciones tecnológicas en fabricación avanzada para máquina herramienta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ABB participa como expositor en la 30ª edición de la BIEMH, una de las ferias europeas más importantes en su especialidad, que se celebra hasta el 1 de junio en el BEC (Bilbao Exhibition Centre), presentando sus novedades en fabricación avanzada para máquina herramienta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zona de exposición, ABB presenta sus últimas soluciones tecnológicas que ofrecen a sus clientes mayor flexibilidad, modularidad, sencillez y seguridad, y permiten multiplicar la productividad, rendimiento, valor añadido y calidad en los procesos productivos.</w:t>
            </w:r>
          </w:p>
          <w:p>
            <w:pPr>
              <w:ind w:left="-284" w:right="-427"/>
              <w:jc w:val="both"/>
              <w:rPr>
                <w:rFonts/>
                <w:color w:val="262626" w:themeColor="text1" w:themeTint="D9"/>
              </w:rPr>
            </w:pPr>
            <w:r>
              <w:t>Entre estas soluciones, se encuentra una célula de inspección automatizada de calidad en línea que comprueba dimensionalmente piezas manufacturadas, en el transcurso del proceso de fabricación. Con su solución de inspección de calidad con tecnología de visión 3D, con luz blanca estructurada de alta precisión, los fabricantes pueden ahora inspeccionar el 100% de las piezas que producen y asegurar cero defectos con una precisión de 10 mícras y sin perjudicar el tiempo de ciclo. El control estadístico de calidad era alcanzado previamente examinando aleatoriamente muestras fuera de línea.</w:t>
            </w:r>
          </w:p>
          <w:p>
            <w:pPr>
              <w:ind w:left="-284" w:right="-427"/>
              <w:jc w:val="both"/>
              <w:rPr>
                <w:rFonts/>
                <w:color w:val="262626" w:themeColor="text1" w:themeTint="D9"/>
              </w:rPr>
            </w:pPr>
            <w:r>
              <w:t>ABB presenta en BIEHM la FlexLoader SC 3000, una solución de automatización que aumenta la utilización de la máquina en hasta un 60% y reduce considerablemente los costes de operación. FlexLoader SC 3000 de ABB establece el estándar en la asistencia de máquinas herramientas flexibles. Los principales beneficios de este modelo son su gran modularidad, ahorro de espacio de producción, facilidad de uso y reducción de un 70% en el tiempo de puesta en marcha. Asímismo, destacan sus elementos de seguridad que se encuentran integrados y aportan máxima protección al profesional.</w:t>
            </w:r>
          </w:p>
          <w:p>
            <w:pPr>
              <w:ind w:left="-284" w:right="-427"/>
              <w:jc w:val="both"/>
              <w:rPr>
                <w:rFonts/>
                <w:color w:val="262626" w:themeColor="text1" w:themeTint="D9"/>
              </w:rPr>
            </w:pPr>
            <w:r>
              <w:t>También muestra una célula del robot IRB 1200 con SafeMove2, una solución que proporciona una mayor flexibilidad y ahorra espacio, mejorando la productividad y la seguridad, y permitiendo al mismo tiempo una colaboración más estrecha entre robots y operarios.</w:t>
            </w:r>
          </w:p>
          <w:p>
            <w:pPr>
              <w:ind w:left="-284" w:right="-427"/>
              <w:jc w:val="both"/>
              <w:rPr>
                <w:rFonts/>
                <w:color w:val="262626" w:themeColor="text1" w:themeTint="D9"/>
              </w:rPr>
            </w:pPr>
            <w:r>
              <w:t>ABB apuesta por la conexión de todas sus soluciones de automatización en el espacio digital para conseguir los niveles más altos de rendimiento y fiabilidad en los procesos productivos, y ofrece a sus clientes una integración completa de las mismas con su plataforma ABB AbilityTM, mediante la cual se consiguen mayores ventajas competitivas en entornos productivos cada vez más exigentes. Por este motivo, ABB también presenta en BIEMH algunas de las más de 200 soluciones ya incorporadas en ABB AbilityT, que engloba su capacidad digital multisectorial que se extiende desde los dispositivos hasta la nube, con equipos, sistemas, soluciones, servicios y la plataforma digital que permite a sus clientes: saber más, hacer más y hacerlo mejor, juntos.</w:t>
            </w:r>
          </w:p>
          <w:p>
            <w:pPr>
              <w:ind w:left="-284" w:right="-427"/>
              <w:jc w:val="both"/>
              <w:rPr>
                <w:rFonts/>
                <w:color w:val="262626" w:themeColor="text1" w:themeTint="D9"/>
              </w:rPr>
            </w:pPr>
            <w:r>
              <w:t>ABB (ABBN: SIX Swiss Ex) es un líder tecnológico pionero en equipos de electrificación, robótica y cinemática, automatización industrial y redes eléctricas, para clientes de servicios públicos, industrias, transportes e infraestructuras en todo el mundo. Continuando con sus más de 130 años de historia de innovación, ABB está escribiendo hoy el futuro de la digitalización industrial con dos propuestas de valor claras: hacer llegar la electricidad desde cualquier planta de generación de energía hasta cualquier enchufe y automatizar las industrias desde la gestión de los recursos naturales hasta la entrega del producto final. Como patrocinador principal de la Fórmula E, la categoría internacional de automovilismo FIA íntegramente eléctrica, ABB está ampliando los límites de la movilidad eléctrica para contribuir a un futuro sostenible. ABB opera en más de 100 países y tiene unos 135.000 empleados. www.abb.es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Orbyce Comunicación: Andrea Rodríguez - Sílvia Rubió</w:t>
      </w:r>
    </w:p>
    <w:p w:rsidR="00C31F72" w:rsidRDefault="00C31F72" w:rsidP="00AB63FE">
      <w:pPr>
        <w:pStyle w:val="Sinespaciado"/>
        <w:spacing w:line="276" w:lineRule="auto"/>
        <w:ind w:left="-284"/>
        <w:rPr>
          <w:rFonts w:ascii="Arial" w:hAnsi="Arial" w:cs="Arial"/>
        </w:rPr>
      </w:pPr>
      <w:r>
        <w:rPr>
          <w:rFonts w:ascii="Arial" w:hAnsi="Arial" w:cs="Arial"/>
        </w:rPr>
        <w:t>Ubicación en BIEHM:  Pabellón 3, stand D32</w:t>
      </w:r>
    </w:p>
    <w:p w:rsidR="00AB63FE" w:rsidRDefault="00C31F72" w:rsidP="00AB63FE">
      <w:pPr>
        <w:pStyle w:val="Sinespaciado"/>
        <w:spacing w:line="276" w:lineRule="auto"/>
        <w:ind w:left="-284"/>
        <w:rPr>
          <w:rFonts w:ascii="Arial" w:hAnsi="Arial" w:cs="Arial"/>
        </w:rPr>
      </w:pPr>
      <w:r>
        <w:rPr>
          <w:rFonts w:ascii="Arial" w:hAnsi="Arial" w:cs="Arial"/>
        </w:rPr>
        <w:t>+34 93 200 19 44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https://www.notasdeprensa.es/abb-presenta-en-biemh18-sus-nuevas-soluciones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País Vasco Eventos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