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Castilla la Mancha el 19/06/2018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169 insolventes se acogen a la Ley de la Segunda Oportunidad en Castilla la Mancha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81% de estos casos los ha tramitado Repara tu Deuda, ostentando el 100% de éxito en todos los casos finalizados con la cancelación de las deudas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169 personas insolventes de Castilla la Mancha se han acogido a la Ley de la Segunda Oportunidad, que brinda la posibilidad de exonerar las deudas contraídas y empezar de cero. Del total de casos tramitados en esta comunidad, el 81%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empezó su andadura el mismo año que la legislación entró en vigor en nuestro país, en 2015. 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https://www.notasdeprensa.es/169-insolventes-se-acogen-a-la-ley-de-la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La Mancha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