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165 empresas apoyan al Langui en su cruzada por la normalización de la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Manuel Montilla, más conocido como El Langui, abandera el proyecto de la Fundación Adecco para la integración laboral de las personas con discapacidad. El cantante madrileño reclama igualdad de oportunidades en el acceso al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3 de diciembre, se celebra el Día Internacional de las Personas con Discapacidad. Con tal motivo, esta mañana ha tenido lugar, en el IE Business School, la presentación de la campaña de sensibilización de la Fundación Adecco "El consultor del buen rollo", protagonizada por Juan Manuel Montilla, El Langui.</w:t>
            </w:r>
          </w:p>
          <w:p>
            <w:pPr>
              <w:ind w:left="-284" w:right="-427"/>
              <w:jc w:val="both"/>
              <w:rPr>
                <w:rFonts/>
                <w:color w:val="262626" w:themeColor="text1" w:themeTint="D9"/>
              </w:rPr>
            </w:pPr>
            <w:r>
              <w:t>Bajo el lema: "las personas con discapacidad somos conscientes de nuestras dificultades, no añadas más con tus prejuicios", el cantante madrileño se pone en la piel de una persona en su primer día de oficina, para ejercer el puesto de consultor del buen rollo. Miradas de rechazo, comentarios y demás actitudes discriminatorias dominan la jornada laboral.</w:t>
            </w:r>
          </w:p>
          <w:p>
            <w:pPr>
              <w:ind w:left="-284" w:right="-427"/>
              <w:jc w:val="both"/>
              <w:rPr>
                <w:rFonts/>
                <w:color w:val="262626" w:themeColor="text1" w:themeTint="D9"/>
              </w:rPr>
            </w:pPr>
            <w:r>
              <w:t>"Yo no he elegido tener discapacidad, sencillamente la tengo. No soy mejor ni peor que nadie, pero por suerte he podido demostrar mi talento y vivir de ello. Mi caso es excepcional porque lo normal es que a las personas con discapacidad se les pongan dificultades para muchas cosas, puede que no tan crudas como representamos en el vídeo, pero la realidad siempre supera a la ficción", declara El Langui.</w:t>
            </w:r>
          </w:p>
          <w:p>
            <w:pPr>
              <w:ind w:left="-284" w:right="-427"/>
              <w:jc w:val="both"/>
              <w:rPr>
                <w:rFonts/>
                <w:color w:val="262626" w:themeColor="text1" w:themeTint="D9"/>
              </w:rPr>
            </w:pPr>
            <w:r>
              <w:t>Según Francisco Mesonero, director general de la Fundación Adecco: "está sobradamente demostrado que la discapacidad no determina el talento de una persona. Tenemos una fuente inagotable de habilidades por descubrir, con un plus de esfuerzo, compromiso y espíritu de superación que convierte a muchas personas con discapacidad en fichajes estrella para las compañías".</w:t>
            </w:r>
          </w:p>
          <w:p>
            <w:pPr>
              <w:ind w:left="-284" w:right="-427"/>
              <w:jc w:val="both"/>
              <w:rPr>
                <w:rFonts/>
                <w:color w:val="262626" w:themeColor="text1" w:themeTint="D9"/>
              </w:rPr>
            </w:pPr>
            <w:r>
              <w:t>Además, el nuevo consultor del buen rollo ha anunciado que durante 2018 realizará una ronda de jornadas por las empresas en las que, valiéndose de su experiencia vital y de un Decálogo para el buen rollo en el trabajo, tratará de favorecer la generación de entornos inclusivos hacia la diversidad en el tejido empresarial español. "Gracias al trabajo conjunto con la Fundación Adecco como expertos en Recursos humanos y a mi propia experiencia personal, hemos elaborado una guía con 10 claves para favorecer el buen rollo en las oficinas, basándonos en el talento y la diversidad, yo voy a presentarla en diferentes lugares, pero va a estar disponible de forma gratuita para todo el que la quiera utilizar", comenta.</w:t>
            </w:r>
          </w:p>
          <w:p>
            <w:pPr>
              <w:ind w:left="-284" w:right="-427"/>
              <w:jc w:val="both"/>
              <w:rPr>
                <w:rFonts/>
                <w:color w:val="262626" w:themeColor="text1" w:themeTint="D9"/>
              </w:rPr>
            </w:pPr>
            <w:r>
              <w:t>3 de diciembre, Día Internacional de las Personas con DiscapacidadPor quinto año consecutivo, la Fundación Adecco recurre a esta efeméride para generar diálogo social en torno a la situación sociolaboral de las personas con discapacidad. Con "El consultor del buen rollo", la Fundación Adecco hace reflexionar, a través del humor, sobre los anacrónicos prejuicios que aún siguen imperando en la sociedad.</w:t>
            </w:r>
          </w:p>
          <w:p>
            <w:pPr>
              <w:ind w:left="-284" w:right="-427"/>
              <w:jc w:val="both"/>
              <w:rPr>
                <w:rFonts/>
                <w:color w:val="262626" w:themeColor="text1" w:themeTint="D9"/>
              </w:rPr>
            </w:pPr>
            <w:r>
              <w:t>La campaña de sensibilización está disponible en www.consultordelbuenrollo.org donde también se puede descargar el decálogo del consultor del buen rollo.</w:t>
            </w:r>
          </w:p>
          <w:p>
            <w:pPr>
              <w:ind w:left="-284" w:right="-427"/>
              <w:jc w:val="both"/>
              <w:rPr>
                <w:rFonts/>
                <w:color w:val="262626" w:themeColor="text1" w:themeTint="D9"/>
              </w:rPr>
            </w:pPr>
            <w:r>
              <w:t>Sobre Fundación Adecco 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 personas con discapacidad, mayores de 45 años parados de larga duración, mujeres con responsabilidades familiares no compartidas o víctimas de violencia de género y otros grupos en riesgo de exclusión social.</w:t>
            </w:r>
          </w:p>
          <w:p>
            <w:pPr>
              <w:ind w:left="-284" w:right="-427"/>
              <w:jc w:val="both"/>
              <w:rPr>
                <w:rFonts/>
                <w:color w:val="262626" w:themeColor="text1" w:themeTint="D9"/>
              </w:rPr>
            </w:pPr>
            <w:r>
              <w:t>Sobre Juan Manuel Montilla, El LanguiEl Langui se dio a conocer junto a su grupo de música La Excepción en 2001, marcando un antes y un después en la música Rap nacional, creando una revolución musical donde antes no llegaba este género. Tres discos Cata Cheli, Aguantando el tirón y La verdad más verdadera, que le llevaron a recorrerse toda la geografía española, latinoamericana, y países como Japón, Bélgica etc. Logrando varios premios y reconocimientos importantes como el MTV europeo a mejor grupo español entre otros. En 2009 Langui da el salto al cine protagonizando la película El truco del manco, por la que consiguió dos premios Goya al mejor actor revelación, así como el premio Goya a la mejor canción. Desde entonces no ha parado de ponerse delante de la cámara para interpretar en películas y series como: Fuga de Cerebros2, Chiringuito de Pepe, La Cripta, Que Baje Dios y lo vea, Torrente 4 y 5 y Cuerpo de Élite.</w:t>
            </w:r>
          </w:p>
          <w:p>
            <w:pPr>
              <w:ind w:left="-284" w:right="-427"/>
              <w:jc w:val="both"/>
              <w:rPr>
                <w:rFonts/>
                <w:color w:val="262626" w:themeColor="text1" w:themeTint="D9"/>
              </w:rPr>
            </w:pPr>
            <w:r>
              <w:t>También es autor de un podcast llamado Radio Taraská, programa que consigue dar el salto a la radio convencional llegando a las ondas de radio nacional de España Radio3, y años más tarde trasformando el formato y convirtiéndose en TaraskaTv, programa de televisión para el grupo Mediaset y formando parte de la parrilla de FDF Factoria de ficción.</w:t>
            </w:r>
          </w:p>
          <w:p>
            <w:pPr>
              <w:ind w:left="-284" w:right="-427"/>
              <w:jc w:val="both"/>
              <w:rPr>
                <w:rFonts/>
                <w:color w:val="262626" w:themeColor="text1" w:themeTint="D9"/>
              </w:rPr>
            </w:pPr>
            <w:r>
              <w:t>Langui ha publicado tres libros 16 escalones antes de irme a la cama, Pan Bendito un barrio con mucha miga y Como ser un imperfecto feliz.</w:t>
            </w:r>
          </w:p>
          <w:p>
            <w:pPr>
              <w:ind w:left="-284" w:right="-427"/>
              <w:jc w:val="both"/>
              <w:rPr>
                <w:rFonts/>
                <w:color w:val="262626" w:themeColor="text1" w:themeTint="D9"/>
              </w:rPr>
            </w:pPr>
            <w:r>
              <w:t>Langui publica su primer disco en solitario con el título de Hola, disco que consigue el reconocimiento a mejor álbum del año en los premios MIN música independiente de España, y volviendo a recorrerse toda la geografía española con un show sublime.</w:t>
            </w:r>
          </w:p>
          <w:p>
            <w:pPr>
              <w:ind w:left="-284" w:right="-427"/>
              <w:jc w:val="both"/>
              <w:rPr>
                <w:rFonts/>
                <w:color w:val="262626" w:themeColor="text1" w:themeTint="D9"/>
              </w:rPr>
            </w:pPr>
            <w:r>
              <w:t>Fundador de su propia asociación cultural, A mí no me digas que no se puede, en la que a través del deporte, talleres de música, de radio etc. se trabaja con los más jóvenes, cubriendo las necesidades y fomentando diferentes valores como el esfuerzo, compañerismo, valentía y empatía. Siempre involucrado en proyectos y campañas de carácter social en 2017, El Langui y Coro Encanto participaron en la campaña 12 Meses de Mediaset, con la canción Se buscan valientes, de concienciación contra el acoso escolar. En lo relativo a su vida personal está casado y tiene dos hijos. El Langui tiene parálisis cerebral, un trastorno causado por la falta de oxígeno durante el parto.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https://www.notasdeprensa.es/165-empresas-apoyan-al-langui-en-su-cruzada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