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Boatjump supera los 10 millones de euros en ventas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alquiler de barcos ofrece más de 16.000 embarcaciones en 750 puertos y el 50% de sus reservas provienen de fuera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Boatjump, la plataforma de alquiler de barcos, han navegado más de 15.000 usuarios por un valor que supera los 10 millones de euros desde su fundación en marzo de 2016. La compañía ha duplicado su cifra de negocio anualmente y proyecta continuar esta progresión en los próximos ejercicios.</w:t>
            </w:r>
          </w:p>
          <w:p>
            <w:pPr>
              <w:ind w:left="-284" w:right="-427"/>
              <w:jc w:val="both"/>
              <w:rPr>
                <w:rFonts/>
                <w:color w:val="262626" w:themeColor="text1" w:themeTint="D9"/>
              </w:rPr>
            </w:pPr>
            <w:r>
              <w:t>En tan solo tres años la startup ha conseguido un enfoque internacional, más del 50% de sus reservas provienen de fuera de España, en concreto, clientes de 38 países diferentes han utilizado la herramienta para gestionar sus vacaciones en barco. Además, ha consolidado su presencia en Estados Unidos, donde cuentan con una delegación propia localizada en Miami. </w:t>
            </w:r>
          </w:p>
          <w:p>
            <w:pPr>
              <w:ind w:left="-284" w:right="-427"/>
              <w:jc w:val="both"/>
              <w:rPr>
                <w:rFonts/>
                <w:color w:val="262626" w:themeColor="text1" w:themeTint="D9"/>
              </w:rPr>
            </w:pPr>
            <w:r>
              <w:t>Actualmente, la plataforma ofrece en su web más de 16.000 barcos en 750 puertos diferentes de todo el mundo. Gracias a la tecnología que ha desarrollado, la startup ha conseguido ofrecer disponibilidad en tiempo real, así como videos, fotos y valoraciones para miles de embarcaciones, aportando una transparencia y facilidad de uso que ha convencido a más de 15.000 clientes.</w:t>
            </w:r>
          </w:p>
          <w:p>
            <w:pPr>
              <w:ind w:left="-284" w:right="-427"/>
              <w:jc w:val="both"/>
              <w:rPr>
                <w:rFonts/>
                <w:color w:val="262626" w:themeColor="text1" w:themeTint="D9"/>
              </w:rPr>
            </w:pPr>
            <w:r>
              <w:t>“Escuchamos mucho al cliente, lo que nos ha conducido a apostar por la combinación de tecnología y un servicio personalizado que acompaña antes, durante y después de la navegación”, asegura Jaime Vara, CEO y cofundador de la compañía.</w:t>
            </w:r>
          </w:p>
          <w:p>
            <w:pPr>
              <w:ind w:left="-284" w:right="-427"/>
              <w:jc w:val="both"/>
              <w:rPr>
                <w:rFonts/>
                <w:color w:val="262626" w:themeColor="text1" w:themeTint="D9"/>
              </w:rPr>
            </w:pPr>
            <w:r>
              <w:t>Con un equipo de más de 30 profesionales de 8 nacionalidades distintas, Boatjump mantiene su sede principal en Valencia, dentro de Marina de Empresas, la apuesta personal del empresario Juan Roig para fomentar el emprendimiento, ecosistema al que está vinculado tras su paso por Lanzadera y la inversión recibida por Angels.</w:t>
            </w:r>
          </w:p>
          <w:p>
            <w:pPr>
              <w:ind w:left="-284" w:right="-427"/>
              <w:jc w:val="both"/>
              <w:rPr>
                <w:rFonts/>
                <w:color w:val="262626" w:themeColor="text1" w:themeTint="D9"/>
              </w:rPr>
            </w:pPr>
            <w:r>
              <w:t>Entre sus objetivos para 2020, la empresa busca consolidar su presencia en destinos como Croacia, las islas griegas y Turquía. “La náutica de recreo está en auge, tanto por número de matriculaciones como por volumen de reservas. Experimentar un día en barco, ya sea con familia o amigos, es una experiencia única, y el precio por persona es muy competitivo respecto a otro tipo de actividades”, señala Jaime Vara.</w:t>
            </w:r>
          </w:p>
          <w:p>
            <w:pPr>
              <w:ind w:left="-284" w:right="-427"/>
              <w:jc w:val="both"/>
              <w:rPr>
                <w:rFonts/>
                <w:color w:val="262626" w:themeColor="text1" w:themeTint="D9"/>
              </w:rPr>
            </w:pPr>
            <w:r>
              <w:t>Sobre Boatjump</w:t>
            </w:r>
          </w:p>
          <w:p>
            <w:pPr>
              <w:ind w:left="-284" w:right="-427"/>
              <w:jc w:val="both"/>
              <w:rPr>
                <w:rFonts/>
                <w:color w:val="262626" w:themeColor="text1" w:themeTint="D9"/>
              </w:rPr>
            </w:pPr>
            <w:r>
              <w:t>Boatjump fue fundada por Jaime Vara, Alfonso Pastrana y Pablo Ruibal hace 3 años en Mallorca. La plataforma de alquiler de barcos ha puesto el foco en ofrecer de una forma sencilla e intuitiva, una herramienta a través de la cual buscar, comparar y reservar un barco en los principales destinos náuticos del mundo.</w:t>
            </w:r>
          </w:p>
          <w:p>
            <w:pPr>
              <w:ind w:left="-284" w:right="-427"/>
              <w:jc w:val="both"/>
              <w:rPr>
                <w:rFonts/>
                <w:color w:val="262626" w:themeColor="text1" w:themeTint="D9"/>
              </w:rPr>
            </w:pPr>
            <w:r>
              <w:t>La empresa forma parte de la cartera de inversión de varios fondos especializados en startups, entre los que destacan Angels, Capitana Ventures, Athos Capital, Bbooster Ventures, Aurorial (PC Componentes), además de otros business angels. </w:t>
            </w:r>
          </w:p>
          <w:p>
            <w:pPr>
              <w:ind w:left="-284" w:right="-427"/>
              <w:jc w:val="both"/>
              <w:rPr>
                <w:rFonts/>
                <w:color w:val="262626" w:themeColor="text1" w:themeTint="D9"/>
              </w:rPr>
            </w:pPr>
            <w:r>
              <w:t>Sobre Angels / Marina de Empresas</w:t>
            </w:r>
          </w:p>
          <w:p>
            <w:pPr>
              <w:ind w:left="-284" w:right="-427"/>
              <w:jc w:val="both"/>
              <w:rPr>
                <w:rFonts/>
                <w:color w:val="262626" w:themeColor="text1" w:themeTint="D9"/>
              </w:rPr>
            </w:pPr>
            <w:r>
              <w:t>La sociedad de inversión Angels forma parte, junto con EDEM Escuela de Empresarios y la incubadora y aceleradora de startups Lanzadera, del polo de emprendimiento Marina de Empresas. Se trata de una iniciativa de Juan Roig situada en la Marina de València que tiene la misión de formar, asesorar y financiar a los emprendedores de hoy y del futuro y que constituye una apuesta por la creación de riqueza, el empleo y el fomento de la cultura del emprendimiento.</w:t>
            </w:r>
          </w:p>
          <w:p>
            <w:pPr>
              <w:ind w:left="-284" w:right="-427"/>
              <w:jc w:val="both"/>
              <w:rPr>
                <w:rFonts/>
                <w:color w:val="262626" w:themeColor="text1" w:themeTint="D9"/>
              </w:rPr>
            </w:pPr>
            <w:r>
              <w:t>Angels tiene como objetivo invertir en líderes emprendedores para desarrollar empresas sostenibles. Ofrece un modelo de gestión basado en el Modelo de Calidad Total, su red de contactos, así como toda la infraestructura necesaria para acompañar al emprendedor, comenzando por las instalaciones situadas en Marina de Empresas. Desde su nacimiento, Angels ha invertido más de 26 millones de euros en 22 empresas, que han generado más de 1.000 empleos. En la actualidad son 14 las empresas participadas.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Boatjump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960627136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https://www.notasdeprensa.es/-1246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Nautica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